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rPr>
        <w:id w:val="-1006134525"/>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286" w:type="pct"/>
            <w:tblBorders>
              <w:left w:val="single" w:sz="18" w:space="0" w:color="4F81BD" w:themeColor="accent1"/>
            </w:tblBorders>
            <w:tblLook w:val="04A0" w:firstRow="1" w:lastRow="0" w:firstColumn="1" w:lastColumn="0" w:noHBand="0" w:noVBand="1"/>
          </w:tblPr>
          <w:tblGrid>
            <w:gridCol w:w="7974"/>
          </w:tblGrid>
          <w:tr w:rsidR="00951802" w:rsidTr="00951802">
            <w:trPr>
              <w:trHeight w:val="252"/>
            </w:trPr>
            <w:sdt>
              <w:sdtPr>
                <w:rPr>
                  <w:rFonts w:asciiTheme="majorHAnsi" w:eastAsiaTheme="majorEastAsia" w:hAnsiTheme="majorHAnsi" w:cstheme="majorBidi"/>
                </w:rPr>
                <w:alias w:val="Bedrijf"/>
                <w:id w:val="13406915"/>
                <w:placeholder>
                  <w:docPart w:val="996045BE38CC4D7C88C9D05B68D71DDD"/>
                </w:placeholder>
                <w:dataBinding w:prefixMappings="xmlns:ns0='http://schemas.openxmlformats.org/officeDocument/2006/extended-properties'" w:xpath="/ns0:Properties[1]/ns0:Company[1]" w:storeItemID="{6668398D-A668-4E3E-A5EB-62B293D839F1}"/>
                <w:text/>
              </w:sdtPr>
              <w:sdtContent>
                <w:tc>
                  <w:tcPr>
                    <w:tcW w:w="7974" w:type="dxa"/>
                    <w:tcMar>
                      <w:top w:w="216" w:type="dxa"/>
                      <w:left w:w="115" w:type="dxa"/>
                      <w:bottom w:w="216" w:type="dxa"/>
                      <w:right w:w="115" w:type="dxa"/>
                    </w:tcMar>
                  </w:tcPr>
                  <w:p w:rsidR="00951802" w:rsidRDefault="00951802" w:rsidP="00951802">
                    <w:pPr>
                      <w:pStyle w:val="Geenafstand"/>
                      <w:rPr>
                        <w:rFonts w:asciiTheme="majorHAnsi" w:eastAsiaTheme="majorEastAsia" w:hAnsiTheme="majorHAnsi" w:cstheme="majorBidi"/>
                      </w:rPr>
                    </w:pPr>
                    <w:r>
                      <w:rPr>
                        <w:rFonts w:asciiTheme="majorHAnsi" w:eastAsiaTheme="majorEastAsia" w:hAnsiTheme="majorHAnsi" w:cstheme="majorBidi"/>
                      </w:rPr>
                      <w:t>NHL Hogeschool</w:t>
                    </w:r>
                  </w:p>
                </w:tc>
              </w:sdtContent>
            </w:sdt>
          </w:tr>
          <w:tr w:rsidR="00951802" w:rsidTr="00951802">
            <w:trPr>
              <w:trHeight w:val="3575"/>
            </w:trPr>
            <w:tc>
              <w:tcPr>
                <w:tcW w:w="7974" w:type="dxa"/>
              </w:tcPr>
              <w:sdt>
                <w:sdtPr>
                  <w:rPr>
                    <w:rFonts w:asciiTheme="majorHAnsi" w:eastAsiaTheme="majorEastAsia" w:hAnsiTheme="majorHAnsi" w:cstheme="majorBidi"/>
                    <w:color w:val="4F81BD" w:themeColor="accent1"/>
                    <w:sz w:val="80"/>
                    <w:szCs w:val="80"/>
                  </w:rPr>
                  <w:alias w:val="Titel"/>
                  <w:id w:val="13406919"/>
                  <w:placeholder>
                    <w:docPart w:val="16BC610DFABB4B7D9ED7F1321C058B6D"/>
                  </w:placeholder>
                  <w:dataBinding w:prefixMappings="xmlns:ns0='http://schemas.openxmlformats.org/package/2006/metadata/core-properties' xmlns:ns1='http://purl.org/dc/elements/1.1/'" w:xpath="/ns0:coreProperties[1]/ns1:title[1]" w:storeItemID="{6C3C8BC8-F283-45AE-878A-BAB7291924A1}"/>
                  <w:text/>
                </w:sdtPr>
                <w:sdtContent>
                  <w:p w:rsidR="00951802" w:rsidRDefault="00951802" w:rsidP="00951802">
                    <w:pPr>
                      <w:pStyle w:val="Geenafstand"/>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Kindermishandeling- en verwaarlozing:    De neurobiologische effecten</w:t>
                    </w:r>
                  </w:p>
                </w:sdtContent>
              </w:sdt>
            </w:tc>
          </w:tr>
          <w:tr w:rsidR="00951802" w:rsidTr="00951802">
            <w:trPr>
              <w:trHeight w:val="504"/>
            </w:trPr>
            <w:sdt>
              <w:sdtPr>
                <w:rPr>
                  <w:rFonts w:asciiTheme="majorHAnsi" w:eastAsiaTheme="majorEastAsia" w:hAnsiTheme="majorHAnsi" w:cstheme="majorBidi"/>
                </w:rPr>
                <w:alias w:val="Ondertitel"/>
                <w:id w:val="13406923"/>
                <w:dataBinding w:prefixMappings="xmlns:ns0='http://schemas.openxmlformats.org/package/2006/metadata/core-properties' xmlns:ns1='http://purl.org/dc/elements/1.1/'" w:xpath="/ns0:coreProperties[1]/ns1:subject[1]" w:storeItemID="{6C3C8BC8-F283-45AE-878A-BAB7291924A1}"/>
                <w:text/>
              </w:sdtPr>
              <w:sdtContent>
                <w:tc>
                  <w:tcPr>
                    <w:tcW w:w="7974" w:type="dxa"/>
                    <w:tcMar>
                      <w:top w:w="216" w:type="dxa"/>
                      <w:left w:w="115" w:type="dxa"/>
                      <w:bottom w:w="216" w:type="dxa"/>
                      <w:right w:w="115" w:type="dxa"/>
                    </w:tcMar>
                  </w:tcPr>
                  <w:p w:rsidR="00951802" w:rsidRDefault="00951802" w:rsidP="00951802">
                    <w:pPr>
                      <w:pStyle w:val="Geenafstand"/>
                      <w:rPr>
                        <w:rFonts w:asciiTheme="majorHAnsi" w:eastAsiaTheme="majorEastAsia" w:hAnsiTheme="majorHAnsi" w:cstheme="majorBidi"/>
                      </w:rPr>
                    </w:pPr>
                    <w:r>
                      <w:rPr>
                        <w:rFonts w:asciiTheme="majorHAnsi" w:eastAsiaTheme="majorEastAsia" w:hAnsiTheme="majorHAnsi" w:cstheme="majorBidi"/>
                      </w:rPr>
                      <w:t>Literatuuronderzoek naar de neurobiologische effecten van kindermishandeling- en verwaarlozing</w:t>
                    </w:r>
                  </w:p>
                </w:tc>
              </w:sdtContent>
            </w:sdt>
          </w:tr>
        </w:tbl>
        <w:p w:rsidR="00951802" w:rsidRDefault="00951802"/>
        <w:p w:rsidR="00951802" w:rsidRDefault="00951802"/>
        <w:tbl>
          <w:tblPr>
            <w:tblpPr w:leftFromText="187" w:rightFromText="187" w:horzAnchor="margin" w:tblpXSpec="center" w:tblpYSpec="bottom"/>
            <w:tblW w:w="4000" w:type="pct"/>
            <w:tblLook w:val="04A0" w:firstRow="1" w:lastRow="0" w:firstColumn="1" w:lastColumn="0" w:noHBand="0" w:noVBand="1"/>
          </w:tblPr>
          <w:tblGrid>
            <w:gridCol w:w="7442"/>
          </w:tblGrid>
          <w:tr w:rsidR="00951802">
            <w:tc>
              <w:tcPr>
                <w:tcW w:w="7672" w:type="dxa"/>
                <w:tcMar>
                  <w:top w:w="216" w:type="dxa"/>
                  <w:left w:w="115" w:type="dxa"/>
                  <w:bottom w:w="216" w:type="dxa"/>
                  <w:right w:w="115" w:type="dxa"/>
                </w:tcMar>
              </w:tcPr>
              <w:sdt>
                <w:sdtPr>
                  <w:rPr>
                    <w:color w:val="4F81BD" w:themeColor="accent1"/>
                  </w:rPr>
                  <w:alias w:val="Auteur"/>
                  <w:id w:val="13406928"/>
                  <w:dataBinding w:prefixMappings="xmlns:ns0='http://schemas.openxmlformats.org/package/2006/metadata/core-properties' xmlns:ns1='http://purl.org/dc/elements/1.1/'" w:xpath="/ns0:coreProperties[1]/ns1:creator[1]" w:storeItemID="{6C3C8BC8-F283-45AE-878A-BAB7291924A1}"/>
                  <w:text/>
                </w:sdtPr>
                <w:sdtContent>
                  <w:p w:rsidR="00951802" w:rsidRDefault="00951802">
                    <w:pPr>
                      <w:pStyle w:val="Geenafstand"/>
                      <w:rPr>
                        <w:color w:val="4F81BD" w:themeColor="accent1"/>
                      </w:rPr>
                    </w:pPr>
                    <w:r>
                      <w:rPr>
                        <w:color w:val="4F81BD" w:themeColor="accent1"/>
                      </w:rPr>
                      <w:t>Nynke Hettinga</w:t>
                    </w:r>
                  </w:p>
                </w:sdtContent>
              </w:sdt>
              <w:sdt>
                <w:sdtPr>
                  <w:rPr>
                    <w:color w:val="4F81BD" w:themeColor="accent1"/>
                  </w:rPr>
                  <w:alias w:val="Datum"/>
                  <w:id w:val="13406932"/>
                  <w:dataBinding w:prefixMappings="xmlns:ns0='http://schemas.microsoft.com/office/2006/coverPageProps'" w:xpath="/ns0:CoverPageProperties[1]/ns0:PublishDate[1]" w:storeItemID="{55AF091B-3C7A-41E3-B477-F2FDAA23CFDA}"/>
                  <w:date w:fullDate="2013-11-23T00:00:00Z">
                    <w:dateFormat w:val="d-M-yyyy"/>
                    <w:lid w:val="nl-NL"/>
                    <w:storeMappedDataAs w:val="dateTime"/>
                    <w:calendar w:val="gregorian"/>
                  </w:date>
                </w:sdtPr>
                <w:sdtContent>
                  <w:p w:rsidR="00951802" w:rsidRDefault="00951802">
                    <w:pPr>
                      <w:pStyle w:val="Geenafstand"/>
                      <w:rPr>
                        <w:color w:val="4F81BD" w:themeColor="accent1"/>
                      </w:rPr>
                    </w:pPr>
                    <w:r>
                      <w:rPr>
                        <w:color w:val="4F81BD" w:themeColor="accent1"/>
                      </w:rPr>
                      <w:t>23-11-2013</w:t>
                    </w:r>
                  </w:p>
                </w:sdtContent>
              </w:sdt>
              <w:p w:rsidR="00951802" w:rsidRDefault="00951802">
                <w:pPr>
                  <w:pStyle w:val="Geenafstand"/>
                  <w:rPr>
                    <w:color w:val="4F81BD" w:themeColor="accent1"/>
                  </w:rPr>
                </w:pPr>
              </w:p>
            </w:tc>
          </w:tr>
        </w:tbl>
        <w:p w:rsidR="00951802" w:rsidRDefault="00951802"/>
        <w:p w:rsidR="00951802" w:rsidRDefault="00951802">
          <w:pPr>
            <w:rPr>
              <w:rFonts w:asciiTheme="majorHAnsi" w:eastAsiaTheme="majorEastAsia" w:hAnsiTheme="majorHAnsi" w:cstheme="majorBidi"/>
              <w:b/>
              <w:bCs/>
              <w:color w:val="365F91" w:themeColor="accent1" w:themeShade="BF"/>
              <w:sz w:val="28"/>
              <w:szCs w:val="28"/>
            </w:rPr>
          </w:pPr>
          <w:r>
            <w:br w:type="page"/>
          </w:r>
        </w:p>
      </w:sdtContent>
    </w:sdt>
    <w:p w:rsidR="007F0729" w:rsidRDefault="007F0729" w:rsidP="005B27EF">
      <w:pPr>
        <w:pStyle w:val="Kop1"/>
      </w:pPr>
      <w:r>
        <w:lastRenderedPageBreak/>
        <w:t>Samenvatting</w:t>
      </w:r>
    </w:p>
    <w:p w:rsidR="007F2640" w:rsidRDefault="007F0729" w:rsidP="007F0729">
      <w:r>
        <w:t xml:space="preserve">Doordat er steeds meer bekend wordt over de gevolgen van mishandeling en verwaarlozing op jonge leeftijd, is besloten om een literatuurstudie te doen naar de neurobiologische effecten van kindermishandeling en verwaarlozing. In dit artikel worden de resultaten van diverse onderzoeken naar deze effecten opgesomd en met elkaar vergeleken. </w:t>
      </w:r>
    </w:p>
    <w:p w:rsidR="00960C65" w:rsidRDefault="007F0729" w:rsidP="007F0729">
      <w:r>
        <w:t>In dit artikel worden de</w:t>
      </w:r>
      <w:r w:rsidR="00DD1565">
        <w:t xml:space="preserve"> onderzoeken naar het </w:t>
      </w:r>
      <w:proofErr w:type="spellStart"/>
      <w:r w:rsidR="00DD1565">
        <w:t>glucocortico</w:t>
      </w:r>
      <w:r>
        <w:t>ïde</w:t>
      </w:r>
      <w:proofErr w:type="spellEnd"/>
      <w:r>
        <w:t xml:space="preserve"> </w:t>
      </w:r>
      <w:r w:rsidR="009B04CC">
        <w:t>gen en de MAOA-genen uitgelicht. O</w:t>
      </w:r>
      <w:r>
        <w:t>verige onderzoeken zijn buiten beschouwing gelaten</w:t>
      </w:r>
      <w:r w:rsidR="009B04CC">
        <w:t>, omdat het onderzoek dan te breed geacht wordt</w:t>
      </w:r>
      <w:r>
        <w:t>. Daarnaast zijn voor de studie alleen de resultaten opgenomen die betrekking hebben op het neurobiologische aspect van de mishandeling en verwaarlozing. De sociale en cognitieve aspecten zijn daarom ook buiten beschouwing gelaten.</w:t>
      </w:r>
      <w:r w:rsidR="00960C65">
        <w:t xml:space="preserve"> </w:t>
      </w:r>
    </w:p>
    <w:p w:rsidR="007F0729" w:rsidRDefault="009B04CC" w:rsidP="007F0729">
      <w:r>
        <w:t xml:space="preserve">Naast alle weglatingen, </w:t>
      </w:r>
      <w:r w:rsidR="007F0729">
        <w:t xml:space="preserve">worden de effecten van mishandeling en verwaarlozing besproken in de hersenen. Hierbij wordt gekeken welke invloed de MAOA-genen hierop zouden kunnen hebben en wat de effecten zijn op de </w:t>
      </w:r>
      <w:proofErr w:type="spellStart"/>
      <w:r w:rsidR="007F0729">
        <w:t>methylering</w:t>
      </w:r>
      <w:proofErr w:type="spellEnd"/>
      <w:r w:rsidR="007F0729">
        <w:t xml:space="preserve"> van het </w:t>
      </w:r>
      <w:proofErr w:type="spellStart"/>
      <w:r w:rsidR="007F0729">
        <w:t>glucocort</w:t>
      </w:r>
      <w:r w:rsidR="00DD1565">
        <w:t>ic</w:t>
      </w:r>
      <w:r w:rsidR="007F0729">
        <w:t>oïde</w:t>
      </w:r>
      <w:proofErr w:type="spellEnd"/>
      <w:r w:rsidR="007F0729">
        <w:t xml:space="preserve"> gen of NR3C1-gen.</w:t>
      </w:r>
    </w:p>
    <w:p w:rsidR="00960C65" w:rsidRDefault="00960C65" w:rsidP="007F0729">
      <w:r>
        <w:t xml:space="preserve">Uit het onderzoek blijkt dat mishandeling op jonge leeftijd gevolgen heeft voor het stresssysteem, wat uiteindelijk kan leiden tot </w:t>
      </w:r>
      <w:proofErr w:type="spellStart"/>
      <w:r>
        <w:t>epignetische</w:t>
      </w:r>
      <w:proofErr w:type="spellEnd"/>
      <w:r>
        <w:t xml:space="preserve"> modificaties van het </w:t>
      </w:r>
      <w:proofErr w:type="spellStart"/>
      <w:r>
        <w:t>glucocort</w:t>
      </w:r>
      <w:r w:rsidR="00250812">
        <w:t>ic</w:t>
      </w:r>
      <w:r>
        <w:t>oïde</w:t>
      </w:r>
      <w:proofErr w:type="spellEnd"/>
      <w:r>
        <w:t xml:space="preserve"> gen. Daarnaast blijkt dat individuen met een korte variant van het MAOA-gen en een verleden van kindermishandeling hebben, een grotere kans hebben op het vertonen van antisociaal en gewelddadig gedrag op latere leeftijd.</w:t>
      </w:r>
    </w:p>
    <w:p w:rsidR="005C3BF5" w:rsidRDefault="005C3BF5" w:rsidP="007F0729">
      <w:r>
        <w:t xml:space="preserve">In de literatuurstudie zoals nu uitgevoerd is geen rekening gehouden met het feit dat de belangrijkste </w:t>
      </w:r>
      <w:proofErr w:type="spellStart"/>
      <w:r>
        <w:t>gluc</w:t>
      </w:r>
      <w:r w:rsidR="00250812">
        <w:t>oc</w:t>
      </w:r>
      <w:r>
        <w:t>ort</w:t>
      </w:r>
      <w:r w:rsidR="00250812">
        <w:t>ic</w:t>
      </w:r>
      <w:r>
        <w:t>oïde</w:t>
      </w:r>
      <w:proofErr w:type="spellEnd"/>
      <w:r>
        <w:t xml:space="preserve"> in het menselijk lichaam cortisol is, terwijl het bij knaagdieren, waarnaar veel onderzoek gedaan is betreffende het onderwerp van deze literatuurstudie, het juist </w:t>
      </w:r>
      <w:proofErr w:type="spellStart"/>
      <w:r>
        <w:t>corticosterone</w:t>
      </w:r>
      <w:proofErr w:type="spellEnd"/>
      <w:r>
        <w:t xml:space="preserve"> is. Bekend is niet of dit van invloed is op de verkregen resultaten.</w:t>
      </w:r>
    </w:p>
    <w:p w:rsidR="005B27EF" w:rsidRDefault="005B27EF" w:rsidP="005B27EF">
      <w:pPr>
        <w:pStyle w:val="Kop1"/>
      </w:pPr>
      <w:r>
        <w:t>Inleiding</w:t>
      </w:r>
    </w:p>
    <w:p w:rsidR="007F2640" w:rsidRDefault="00F96EA9" w:rsidP="00265F27">
      <w:r>
        <w:t xml:space="preserve">Huiselijk geweld, kindermishandeling en verwaarlozing is wereldwijd een groot probleem waar veel kinderen mee te maken hebben. Het is evident dat mishandeling en verwaarlozing om humanitaire redenen moet worden voorkomen. </w:t>
      </w:r>
      <w:r w:rsidR="005B27EF">
        <w:t>Jonge kinderen zijn afhankelijk van verzorgers, zoals de ouders, voor hun fysieke, sociale en emotionele behoeften en ook voor het ontwikkelen van bepaalde zenuwbanen die betrokken zijn bij het reguleren van emoties en gedrag (</w:t>
      </w:r>
      <w:proofErr w:type="spellStart"/>
      <w:r w:rsidR="005B27EF">
        <w:t>Gunnar</w:t>
      </w:r>
      <w:proofErr w:type="spellEnd"/>
      <w:r w:rsidR="005B27EF">
        <w:t xml:space="preserve"> et al, 2006)</w:t>
      </w:r>
      <w:r w:rsidR="00A46B01">
        <w:t xml:space="preserve"> </w:t>
      </w:r>
      <w:r w:rsidR="005B27EF">
        <w:t>.</w:t>
      </w:r>
      <w:r w:rsidR="00C5035A">
        <w:t xml:space="preserve"> </w:t>
      </w:r>
    </w:p>
    <w:p w:rsidR="00F96EA9" w:rsidRDefault="005B27EF" w:rsidP="00265F27">
      <w:r>
        <w:t xml:space="preserve">Door </w:t>
      </w:r>
      <w:r w:rsidR="00F96EA9">
        <w:t xml:space="preserve">recent onderzoek wordt nu ook duidelijk </w:t>
      </w:r>
      <w:r>
        <w:t>wat de gevolgen zijn als deze zorg ontbreekt of wanneer het kind langdurig aan stress bloot gesteld word, als we kijken naar de neurobiologische effecten die dit heeft voor het individu.</w:t>
      </w:r>
    </w:p>
    <w:p w:rsidR="00A67970" w:rsidRPr="00265F27" w:rsidRDefault="00A67970" w:rsidP="00265F27">
      <w:r w:rsidRPr="00265F27">
        <w:t xml:space="preserve">Onderzoek laat zien dat ernstige stress en mishandeling of verwaarlozing op jonge leeftijd kunnen leiden tot blijvende veranderingen in de ontwikkeling van de hersenen. Het gaat om een cascade van veranderingen op meer niveaus: zowel </w:t>
      </w:r>
      <w:proofErr w:type="spellStart"/>
      <w:r w:rsidRPr="00265F27">
        <w:t>endocrinologisch</w:t>
      </w:r>
      <w:proofErr w:type="spellEnd"/>
      <w:r w:rsidRPr="00265F27">
        <w:t xml:space="preserve"> (hormonen) als structureel (hersenen) en functioneel (de werking van de hersengebieden).</w:t>
      </w:r>
      <w:r w:rsidR="00265F27" w:rsidRPr="00265F27">
        <w:t xml:space="preserve"> </w:t>
      </w:r>
      <w:r w:rsidRPr="00265F27">
        <w:t>Als gevolg van slechte behandeling op jonge leeftijd treden er bijvoorbeeld veranderingen op in neurobiologische systemen voor regulatie van str</w:t>
      </w:r>
      <w:r w:rsidR="00265F27" w:rsidRPr="00265F27">
        <w:t>ess en stemming: met name de hypothalamus-hypofyse-bijnier-as</w:t>
      </w:r>
      <w:r w:rsidRPr="00265F27">
        <w:t xml:space="preserve"> en </w:t>
      </w:r>
      <w:r w:rsidR="00265F27" w:rsidRPr="00265F27">
        <w:t xml:space="preserve">het </w:t>
      </w:r>
      <w:r w:rsidRPr="00265F27">
        <w:t xml:space="preserve">autonome zenuwstelsel(De </w:t>
      </w:r>
      <w:proofErr w:type="spellStart"/>
      <w:r w:rsidRPr="00265F27">
        <w:t>Bellis</w:t>
      </w:r>
      <w:proofErr w:type="spellEnd"/>
      <w:r w:rsidRPr="00265F27">
        <w:t xml:space="preserve">, 2005). </w:t>
      </w:r>
    </w:p>
    <w:p w:rsidR="00BB281F" w:rsidRDefault="00BB281F" w:rsidP="00265F27">
      <w:r w:rsidRPr="00265F27">
        <w:lastRenderedPageBreak/>
        <w:t xml:space="preserve">Het menselijke lichaam reageert op stress, wanneer er sprake is van een dreigende situatie, door de homeostase te herstellen. De klassieke stressreactie bevat de activatie van de hypothalamus-hypofyse-bijnier-as (HPA-as) wat resulteert in de afgifte van het </w:t>
      </w:r>
      <w:proofErr w:type="spellStart"/>
      <w:r w:rsidR="00265F27" w:rsidRPr="00265F27">
        <w:t>corticotropin</w:t>
      </w:r>
      <w:proofErr w:type="spellEnd"/>
      <w:r w:rsidR="00265F27" w:rsidRPr="00265F27">
        <w:t xml:space="preserve">-releasing </w:t>
      </w:r>
      <w:proofErr w:type="spellStart"/>
      <w:r w:rsidR="00265F27" w:rsidRPr="00265F27">
        <w:t>hormone</w:t>
      </w:r>
      <w:proofErr w:type="spellEnd"/>
      <w:r w:rsidRPr="00265F27">
        <w:t xml:space="preserve">(CRH) </w:t>
      </w:r>
      <w:r w:rsidR="00BF5912" w:rsidRPr="00265F27">
        <w:t>v</w:t>
      </w:r>
      <w:r w:rsidRPr="00265F27">
        <w:t xml:space="preserve">an de </w:t>
      </w:r>
      <w:proofErr w:type="spellStart"/>
      <w:r w:rsidRPr="00265F27">
        <w:t>paraventriculaire</w:t>
      </w:r>
      <w:proofErr w:type="spellEnd"/>
      <w:r w:rsidRPr="00265F27">
        <w:t xml:space="preserve"> kern van de hypothalamus (PVN). De CRH stimuleert de secretie van </w:t>
      </w:r>
      <w:r w:rsidR="00265F27" w:rsidRPr="00265F27">
        <w:t xml:space="preserve">het </w:t>
      </w:r>
      <w:proofErr w:type="spellStart"/>
      <w:r w:rsidR="00265F27" w:rsidRPr="00265F27">
        <w:t>adrenocorticotrophic</w:t>
      </w:r>
      <w:proofErr w:type="spellEnd"/>
      <w:r w:rsidR="00265F27" w:rsidRPr="00265F27">
        <w:t xml:space="preserve"> </w:t>
      </w:r>
      <w:proofErr w:type="spellStart"/>
      <w:r w:rsidR="00265F27" w:rsidRPr="00265F27">
        <w:t>hormone</w:t>
      </w:r>
      <w:proofErr w:type="spellEnd"/>
      <w:r w:rsidRPr="00265F27">
        <w:t xml:space="preserve"> (ACTH) vanuit de hypofyse, wat op zijn manier weer voor de afgifte van </w:t>
      </w:r>
      <w:proofErr w:type="spellStart"/>
      <w:r w:rsidRPr="00265F27">
        <w:t>glucocort</w:t>
      </w:r>
      <w:r w:rsidR="00DD1565">
        <w:t>icoï</w:t>
      </w:r>
      <w:r w:rsidR="00183B61">
        <w:t>ds</w:t>
      </w:r>
      <w:proofErr w:type="spellEnd"/>
      <w:r w:rsidR="00183B61">
        <w:t xml:space="preserve"> (GC) vanuit de bijnieren. </w:t>
      </w:r>
      <w:r w:rsidRPr="00265F27">
        <w:t>De HPA-as controleert niet alleen de perifere functies zoals het metabolisme, de opslag van energie en het immuun systeem, maar heeft ook diepgaande effecten op de hersenen (</w:t>
      </w:r>
      <w:proofErr w:type="spellStart"/>
      <w:r w:rsidRPr="00265F27">
        <w:t>Pariante</w:t>
      </w:r>
      <w:proofErr w:type="spellEnd"/>
      <w:r w:rsidRPr="00265F27">
        <w:t xml:space="preserve"> et al, 2008).</w:t>
      </w:r>
    </w:p>
    <w:p w:rsidR="00A46B01" w:rsidRDefault="00A46B01" w:rsidP="00A46B01">
      <w:pPr>
        <w:pStyle w:val="Kop1"/>
      </w:pPr>
      <w:r>
        <w:t>Onderzoeksvraag</w:t>
      </w:r>
    </w:p>
    <w:p w:rsidR="00A46B01" w:rsidRDefault="005B27EF" w:rsidP="005B27EF">
      <w:r>
        <w:t>Om een bijdrage te kunnen leveren aan de huidige stand van zaken, gekeken naar de recente onderzoeken</w:t>
      </w:r>
      <w:r w:rsidR="00A46B01">
        <w:t xml:space="preserve"> die uitgevoerd zijn</w:t>
      </w:r>
      <w:r w:rsidR="009B04CC">
        <w:t xml:space="preserve">, zal dit artikel </w:t>
      </w:r>
      <w:r>
        <w:t xml:space="preserve"> informatie verstrekken </w:t>
      </w:r>
      <w:r w:rsidR="009B04CC">
        <w:t>over de effecten van kindermishandeling. Hierbij wordt vooral gefocust op</w:t>
      </w:r>
      <w:r>
        <w:t xml:space="preserve"> het neurobiologische aspect van mishandeling en verwaarlozing in combinatie met een hoge dosering stress. </w:t>
      </w:r>
      <w:r w:rsidR="007918AF">
        <w:t xml:space="preserve"> Het artikel schetst een algemeen beeld van de stand van zaken van het onderzoek naar de neurobiologische effecten van kindermishandeling.</w:t>
      </w:r>
      <w:r>
        <w:t xml:space="preserve"> De hoofdvraag van dit artikel is dan ook: </w:t>
      </w:r>
      <w:r w:rsidR="00A46B01">
        <w:t>“</w:t>
      </w:r>
      <w:r>
        <w:t>Wat zegt de literatuur over de neurobiologische effecten van kindermishandeling</w:t>
      </w:r>
      <w:r w:rsidR="00A46B01">
        <w:t xml:space="preserve"> – en verwaarlozing.”</w:t>
      </w:r>
    </w:p>
    <w:p w:rsidR="00A46B01" w:rsidRDefault="00A46B01" w:rsidP="005B27EF">
      <w:r>
        <w:t>In dit artikel zal er voornamelijk in worden gegaan op de neurobiologische effecten</w:t>
      </w:r>
      <w:r w:rsidR="007918AF">
        <w:t xml:space="preserve"> en waar relevant, in combinatie met</w:t>
      </w:r>
      <w:r>
        <w:t xml:space="preserve"> de cognitieve en sociale effecten van de mishande</w:t>
      </w:r>
      <w:r w:rsidR="008A66CA">
        <w:t xml:space="preserve">ling en verwaarlozing op jonge </w:t>
      </w:r>
      <w:r>
        <w:t>leeftijd. Daarnaast zullen ook genetische factoren besproken worden bij het bespreken van de beschreven informatie.</w:t>
      </w:r>
    </w:p>
    <w:p w:rsidR="00A46B01" w:rsidRDefault="0099452D" w:rsidP="0099452D">
      <w:pPr>
        <w:pStyle w:val="Kop1"/>
      </w:pPr>
      <w:r>
        <w:t>Onderzoeksmethode</w:t>
      </w:r>
    </w:p>
    <w:p w:rsidR="00A46B01" w:rsidRDefault="0099452D" w:rsidP="00A46B01">
      <w:r>
        <w:t>Om een juist antwoord te kunnen formuleren op de gestelde onderzoeksvragen, is er in de beschikbare literatuur gezocht naar artikelen van onderzoeken die informatie verstrekken over de huidige stand van zaken binnen het onderzoek naar de neurobiologische effecten van kindermishandeling- en verwaarlozing.</w:t>
      </w:r>
    </w:p>
    <w:p w:rsidR="007918AF" w:rsidRDefault="007918AF" w:rsidP="007918AF">
      <w:r>
        <w:t>Bij de eerste poging zijn de volgende onderstaande zoektermen ingevoerd:</w:t>
      </w:r>
    </w:p>
    <w:tbl>
      <w:tblPr>
        <w:tblStyle w:val="Lichtelijst"/>
        <w:tblW w:w="0" w:type="auto"/>
        <w:tblLook w:val="04A0" w:firstRow="1" w:lastRow="0" w:firstColumn="1" w:lastColumn="0" w:noHBand="0" w:noVBand="1"/>
      </w:tblPr>
      <w:tblGrid>
        <w:gridCol w:w="4606"/>
        <w:gridCol w:w="4606"/>
      </w:tblGrid>
      <w:tr w:rsidR="007918AF" w:rsidTr="009B4F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Pr>
          <w:p w:rsidR="007918AF" w:rsidRDefault="007918AF" w:rsidP="009B4F45">
            <w:r>
              <w:t xml:space="preserve">Gebruikte zoektermen in Google </w:t>
            </w:r>
            <w:proofErr w:type="spellStart"/>
            <w:r>
              <w:t>Scholar</w:t>
            </w:r>
            <w:proofErr w:type="spellEnd"/>
          </w:p>
        </w:tc>
      </w:tr>
      <w:tr w:rsidR="007918AF" w:rsidTr="009B4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7918AF" w:rsidRPr="00BE3E9C" w:rsidRDefault="007918AF" w:rsidP="009B4F45">
            <w:pPr>
              <w:rPr>
                <w:b w:val="0"/>
              </w:rPr>
            </w:pPr>
            <w:proofErr w:type="spellStart"/>
            <w:r w:rsidRPr="00BE3E9C">
              <w:rPr>
                <w:b w:val="0"/>
              </w:rPr>
              <w:t>Neurobiological</w:t>
            </w:r>
            <w:proofErr w:type="spellEnd"/>
          </w:p>
        </w:tc>
        <w:tc>
          <w:tcPr>
            <w:tcW w:w="4606" w:type="dxa"/>
          </w:tcPr>
          <w:p w:rsidR="007918AF" w:rsidRDefault="007918AF" w:rsidP="009B4F45">
            <w:pPr>
              <w:cnfStyle w:val="000000100000" w:firstRow="0" w:lastRow="0" w:firstColumn="0" w:lastColumn="0" w:oddVBand="0" w:evenVBand="0" w:oddHBand="1" w:evenHBand="0" w:firstRowFirstColumn="0" w:firstRowLastColumn="0" w:lastRowFirstColumn="0" w:lastRowLastColumn="0"/>
            </w:pPr>
            <w:proofErr w:type="spellStart"/>
            <w:r>
              <w:t>Effects</w:t>
            </w:r>
            <w:proofErr w:type="spellEnd"/>
          </w:p>
        </w:tc>
      </w:tr>
      <w:tr w:rsidR="007918AF" w:rsidTr="009B4F45">
        <w:tc>
          <w:tcPr>
            <w:cnfStyle w:val="001000000000" w:firstRow="0" w:lastRow="0" w:firstColumn="1" w:lastColumn="0" w:oddVBand="0" w:evenVBand="0" w:oddHBand="0" w:evenHBand="0" w:firstRowFirstColumn="0" w:firstRowLastColumn="0" w:lastRowFirstColumn="0" w:lastRowLastColumn="0"/>
            <w:tcW w:w="4606" w:type="dxa"/>
          </w:tcPr>
          <w:p w:rsidR="007918AF" w:rsidRPr="00BE3E9C" w:rsidRDefault="007918AF" w:rsidP="007918AF">
            <w:pPr>
              <w:rPr>
                <w:b w:val="0"/>
              </w:rPr>
            </w:pPr>
            <w:r w:rsidRPr="00BE3E9C">
              <w:rPr>
                <w:b w:val="0"/>
              </w:rPr>
              <w:t xml:space="preserve">Child </w:t>
            </w:r>
          </w:p>
        </w:tc>
        <w:tc>
          <w:tcPr>
            <w:tcW w:w="4606" w:type="dxa"/>
          </w:tcPr>
          <w:p w:rsidR="007918AF" w:rsidRDefault="007918AF" w:rsidP="009B4F45">
            <w:pPr>
              <w:cnfStyle w:val="000000000000" w:firstRow="0" w:lastRow="0" w:firstColumn="0" w:lastColumn="0" w:oddVBand="0" w:evenVBand="0" w:oddHBand="0" w:evenHBand="0" w:firstRowFirstColumn="0" w:firstRowLastColumn="0" w:lastRowFirstColumn="0" w:lastRowLastColumn="0"/>
            </w:pPr>
            <w:proofErr w:type="spellStart"/>
            <w:r>
              <w:t>Abuse</w:t>
            </w:r>
            <w:proofErr w:type="spellEnd"/>
          </w:p>
        </w:tc>
      </w:tr>
      <w:tr w:rsidR="007918AF" w:rsidTr="009B4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7918AF" w:rsidRPr="00BE3E9C" w:rsidRDefault="007918AF" w:rsidP="009B4F45">
            <w:pPr>
              <w:rPr>
                <w:b w:val="0"/>
              </w:rPr>
            </w:pPr>
            <w:r>
              <w:rPr>
                <w:b w:val="0"/>
              </w:rPr>
              <w:t>Brain</w:t>
            </w:r>
          </w:p>
        </w:tc>
        <w:tc>
          <w:tcPr>
            <w:tcW w:w="4606" w:type="dxa"/>
          </w:tcPr>
          <w:p w:rsidR="007918AF" w:rsidRDefault="007918AF" w:rsidP="009B4F45">
            <w:pPr>
              <w:cnfStyle w:val="000000100000" w:firstRow="0" w:lastRow="0" w:firstColumn="0" w:lastColumn="0" w:oddVBand="0" w:evenVBand="0" w:oddHBand="1" w:evenHBand="0" w:firstRowFirstColumn="0" w:firstRowLastColumn="0" w:lastRowFirstColumn="0" w:lastRowLastColumn="0"/>
            </w:pPr>
            <w:r>
              <w:t>HPA-</w:t>
            </w:r>
            <w:proofErr w:type="spellStart"/>
            <w:r>
              <w:t>axis</w:t>
            </w:r>
            <w:proofErr w:type="spellEnd"/>
          </w:p>
        </w:tc>
      </w:tr>
      <w:tr w:rsidR="007918AF" w:rsidTr="009B4F45">
        <w:tc>
          <w:tcPr>
            <w:cnfStyle w:val="001000000000" w:firstRow="0" w:lastRow="0" w:firstColumn="1" w:lastColumn="0" w:oddVBand="0" w:evenVBand="0" w:oddHBand="0" w:evenHBand="0" w:firstRowFirstColumn="0" w:firstRowLastColumn="0" w:lastRowFirstColumn="0" w:lastRowLastColumn="0"/>
            <w:tcW w:w="4606" w:type="dxa"/>
          </w:tcPr>
          <w:p w:rsidR="007918AF" w:rsidRPr="00BE3E9C" w:rsidRDefault="007918AF" w:rsidP="009B4F45">
            <w:pPr>
              <w:rPr>
                <w:b w:val="0"/>
              </w:rPr>
            </w:pPr>
            <w:proofErr w:type="spellStart"/>
            <w:r w:rsidRPr="00BE3E9C">
              <w:rPr>
                <w:b w:val="0"/>
              </w:rPr>
              <w:t>Neglect</w:t>
            </w:r>
            <w:proofErr w:type="spellEnd"/>
          </w:p>
        </w:tc>
        <w:tc>
          <w:tcPr>
            <w:tcW w:w="4606" w:type="dxa"/>
          </w:tcPr>
          <w:p w:rsidR="007918AF" w:rsidRDefault="007918AF" w:rsidP="009B4F45">
            <w:pPr>
              <w:cnfStyle w:val="000000000000" w:firstRow="0" w:lastRow="0" w:firstColumn="0" w:lastColumn="0" w:oddVBand="0" w:evenVBand="0" w:oddHBand="0" w:evenHBand="0" w:firstRowFirstColumn="0" w:firstRowLastColumn="0" w:lastRowFirstColumn="0" w:lastRowLastColumn="0"/>
            </w:pPr>
            <w:proofErr w:type="spellStart"/>
            <w:r>
              <w:t>Hormonal</w:t>
            </w:r>
            <w:proofErr w:type="spellEnd"/>
            <w:r>
              <w:t xml:space="preserve"> stress system</w:t>
            </w:r>
          </w:p>
        </w:tc>
      </w:tr>
      <w:tr w:rsidR="007918AF" w:rsidTr="009B4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7918AF" w:rsidRPr="00BE3E9C" w:rsidRDefault="007918AF" w:rsidP="009B4F45">
            <w:pPr>
              <w:rPr>
                <w:b w:val="0"/>
              </w:rPr>
            </w:pPr>
            <w:r w:rsidRPr="00BE3E9C">
              <w:rPr>
                <w:b w:val="0"/>
              </w:rPr>
              <w:t>Stress</w:t>
            </w:r>
          </w:p>
        </w:tc>
        <w:tc>
          <w:tcPr>
            <w:tcW w:w="4606" w:type="dxa"/>
          </w:tcPr>
          <w:p w:rsidR="007918AF" w:rsidRDefault="007918AF" w:rsidP="009B4F45">
            <w:pPr>
              <w:cnfStyle w:val="000000100000" w:firstRow="0" w:lastRow="0" w:firstColumn="0" w:lastColumn="0" w:oddVBand="0" w:evenVBand="0" w:oddHBand="1" w:evenHBand="0" w:firstRowFirstColumn="0" w:firstRowLastColumn="0" w:lastRowFirstColumn="0" w:lastRowLastColumn="0"/>
            </w:pPr>
            <w:r>
              <w:t>Long term</w:t>
            </w:r>
          </w:p>
        </w:tc>
      </w:tr>
    </w:tbl>
    <w:p w:rsidR="007918AF" w:rsidRDefault="007918AF" w:rsidP="007918AF"/>
    <w:p w:rsidR="00250812" w:rsidRDefault="00250812" w:rsidP="007918AF"/>
    <w:p w:rsidR="00250812" w:rsidRDefault="00250812" w:rsidP="007918AF"/>
    <w:p w:rsidR="00250812" w:rsidRDefault="00250812" w:rsidP="007918AF"/>
    <w:p w:rsidR="007918AF" w:rsidRDefault="007918AF" w:rsidP="007918AF">
      <w:r>
        <w:lastRenderedPageBreak/>
        <w:t>Om te komen to</w:t>
      </w:r>
      <w:r w:rsidR="00D1460E">
        <w:t>t een relevante selectie zijn de</w:t>
      </w:r>
      <w:r>
        <w:t xml:space="preserve"> zoektermen ingevoerd op de site Google </w:t>
      </w:r>
      <w:proofErr w:type="spellStart"/>
      <w:r>
        <w:t>Scholar</w:t>
      </w:r>
      <w:proofErr w:type="spellEnd"/>
      <w:r>
        <w:t>, waarna er enkele relevante artikelen geselecteerd zijn op bruikbaarheid voor het onderzoek.  De criteria waren:</w:t>
      </w:r>
    </w:p>
    <w:p w:rsidR="007918AF" w:rsidRDefault="007918AF" w:rsidP="007918AF">
      <w:pPr>
        <w:pStyle w:val="Lijstalinea"/>
        <w:numPr>
          <w:ilvl w:val="0"/>
          <w:numId w:val="4"/>
        </w:numPr>
      </w:pPr>
      <w:r>
        <w:t>Dat het taalgebruik binnen het vermogen van de auteur moest zijn,</w:t>
      </w:r>
    </w:p>
    <w:p w:rsidR="007918AF" w:rsidRDefault="007918AF" w:rsidP="007918AF">
      <w:pPr>
        <w:pStyle w:val="Lijstalinea"/>
        <w:numPr>
          <w:ilvl w:val="0"/>
          <w:numId w:val="4"/>
        </w:numPr>
      </w:pPr>
      <w:r>
        <w:t xml:space="preserve">Dat het artikel zich moest specificeren op de neurobiologische effecten </w:t>
      </w:r>
    </w:p>
    <w:p w:rsidR="007918AF" w:rsidRDefault="007918AF" w:rsidP="007918AF">
      <w:pPr>
        <w:pStyle w:val="Lijstalinea"/>
        <w:numPr>
          <w:ilvl w:val="0"/>
          <w:numId w:val="4"/>
        </w:numPr>
      </w:pPr>
      <w:r>
        <w:t>Dat er voldoende verantwoording in de artikelen aanwezig is gekeken naar de informatie die verstrekt wordt.</w:t>
      </w:r>
    </w:p>
    <w:p w:rsidR="007918AF" w:rsidRDefault="007918AF" w:rsidP="007918AF">
      <w:r>
        <w:t xml:space="preserve">De zoektermen zijn aan de hand van de Booleaanse zoektermen ‘AND’ en ‘OR’ ingevoerd, wat geleid heeft tot de volgende ingevoerde zoekopdracht bij Google </w:t>
      </w:r>
      <w:proofErr w:type="spellStart"/>
      <w:r>
        <w:t>Scholar</w:t>
      </w:r>
      <w:proofErr w:type="spellEnd"/>
      <w:r>
        <w:t>: “</w:t>
      </w:r>
      <w:proofErr w:type="spellStart"/>
      <w:r>
        <w:t>Neurobiological</w:t>
      </w:r>
      <w:proofErr w:type="spellEnd"/>
      <w:r>
        <w:t xml:space="preserve"> AND </w:t>
      </w:r>
      <w:proofErr w:type="spellStart"/>
      <w:r>
        <w:t>brain</w:t>
      </w:r>
      <w:proofErr w:type="spellEnd"/>
      <w:r>
        <w:t xml:space="preserve"> AND </w:t>
      </w:r>
      <w:proofErr w:type="spellStart"/>
      <w:r w:rsidRPr="004004E3">
        <w:t>child</w:t>
      </w:r>
      <w:proofErr w:type="spellEnd"/>
      <w:r w:rsidRPr="004004E3">
        <w:t xml:space="preserve"> AND </w:t>
      </w:r>
      <w:proofErr w:type="spellStart"/>
      <w:r w:rsidRPr="004004E3">
        <w:t>abuse</w:t>
      </w:r>
      <w:proofErr w:type="spellEnd"/>
      <w:r w:rsidRPr="004004E3">
        <w:t xml:space="preserve"> AND </w:t>
      </w:r>
      <w:proofErr w:type="spellStart"/>
      <w:r w:rsidRPr="004004E3">
        <w:t>effects</w:t>
      </w:r>
      <w:proofErr w:type="spellEnd"/>
      <w:r w:rsidRPr="004004E3">
        <w:t xml:space="preserve"> AND Stress AND </w:t>
      </w:r>
      <w:proofErr w:type="spellStart"/>
      <w:r w:rsidRPr="004004E3">
        <w:t>neglect</w:t>
      </w:r>
      <w:proofErr w:type="spellEnd"/>
      <w:r w:rsidRPr="004004E3">
        <w:t xml:space="preserve"> AND </w:t>
      </w:r>
      <w:proofErr w:type="spellStart"/>
      <w:r w:rsidRPr="004004E3">
        <w:t>Hormone</w:t>
      </w:r>
      <w:proofErr w:type="spellEnd"/>
      <w:r w:rsidRPr="004004E3">
        <w:t xml:space="preserve"> stress system AND HPA-</w:t>
      </w:r>
      <w:proofErr w:type="spellStart"/>
      <w:r w:rsidRPr="004004E3">
        <w:t>axis</w:t>
      </w:r>
      <w:proofErr w:type="spellEnd"/>
      <w:r w:rsidRPr="004004E3">
        <w:t xml:space="preserve"> AND Long Term</w:t>
      </w:r>
      <w:r>
        <w:t>”. Het resulteerde in 2,410 resultaten, wat te breed was voor het uitvoeren van het literatuuronderzoek.</w:t>
      </w:r>
    </w:p>
    <w:p w:rsidR="007918AF" w:rsidRDefault="007918AF" w:rsidP="00A46B01">
      <w:r w:rsidRPr="007918AF">
        <w:t xml:space="preserve">Vervolgens is de onderzoeksvraag ingevoerd bij Google </w:t>
      </w:r>
      <w:proofErr w:type="spellStart"/>
      <w:r w:rsidRPr="007918AF">
        <w:t>Scholar</w:t>
      </w:r>
      <w:proofErr w:type="spellEnd"/>
      <w:r w:rsidRPr="007918AF">
        <w:t xml:space="preserve"> om te kijken hoeveel hits er gevonden werden in het Nederlands. Ingevoerd werd: ‘Neurobiologische effecten van kindermishandeling’. Dit resulteerde in 291 hits, wat nog steeds te breed was voor het verdere onderzoek.</w:t>
      </w:r>
    </w:p>
    <w:p w:rsidR="00D1460E" w:rsidRDefault="0057704E" w:rsidP="00A9266F">
      <w:r>
        <w:t>Echter stond er wel een artikel in de resultatenlijst, welke afkomstig is van het ‘Rijksinstituut voor Volksgezondheid en Milieu’ (RIVM). Dit instituut werkt vanuit de overheid, wat als betrouwbaar aangemerkt kan worden.</w:t>
      </w:r>
      <w:r w:rsidR="00D1460E">
        <w:t xml:space="preserve"> Hierin zijn de JGZ-richtlijnen voor hulpverleners en aangesloten instituten en instellingen opgenomen. </w:t>
      </w:r>
      <w:r w:rsidR="00A9266F" w:rsidRPr="00D1460E">
        <w:t>Deze is opgezet door het Nederlands Jeugdinstituut in samenwerking met TNO. De brancheorganisaties en de VNG hebben in samenwerking met het programmaministerie Jeugd en Gezin en de Richtlijn Adviescommissie gezocht naar wegen om aan de randvoorwaarden voor landelijke implementatie te voldoen. Deze wegen zijn gevonden in het samenwerken vanuit de ontwikkeling van Centra voor Jeugd en Gezin en de regionale uitrol van de RAAK-aanpak.</w:t>
      </w:r>
    </w:p>
    <w:p w:rsidR="0057704E" w:rsidRPr="00D1460E" w:rsidRDefault="00A9266F" w:rsidP="00A9266F">
      <w:pPr>
        <w:rPr>
          <w:i/>
          <w:color w:val="FF0000"/>
        </w:rPr>
      </w:pPr>
      <w:r w:rsidRPr="00D1460E">
        <w:t xml:space="preserve"> Deze samenwerking resulteerde in bovenstaand artikel. Gezien de partijen die hun medewerking hieraan gegeven hebben en de diversiteit van deze partijen is dit artikel bestempeld als het zogenoemde sleutelartikel.</w:t>
      </w:r>
    </w:p>
    <w:p w:rsidR="00BE3E9C" w:rsidRDefault="0057704E" w:rsidP="00BE3E9C">
      <w:r>
        <w:t>Vanuit dit</w:t>
      </w:r>
      <w:r w:rsidR="00232E9F">
        <w:t xml:space="preserve"> artikel is verder gewerkt door </w:t>
      </w:r>
      <w:r>
        <w:t xml:space="preserve">de ‘sneeuwbalmethode’ toe te passen. Hierbij wordt gekeken naar de bronnen die voor de publicatie geraadpleegd zijn. Door de bronnen specifiek te zoeken bij de informatie die over de neurobiologische effecten van kindermishandeling gaat, kon een lijst met artikelen genoteerd worden. </w:t>
      </w:r>
      <w:r w:rsidR="00BE3E9C">
        <w:t>Bij de sneeuwbalmethode is zowel de flashback-methode als de flashforward-methode gebruikt. Er werd gekeken welke artikelen geciteerd werden in een artikel, maar er werd ook gekeken waar en of het desbetreffende artikel zelf geciteerd werd. Dit om de betrouwbaarheid van de artikelen te waarborgen.</w:t>
      </w:r>
    </w:p>
    <w:p w:rsidR="0057704E" w:rsidRDefault="0057704E" w:rsidP="00A46B01">
      <w:r>
        <w:t>Deze artikelen op zich zijn weer beoordeeld op bruikbaarheid</w:t>
      </w:r>
      <w:r w:rsidR="00232E9F">
        <w:t xml:space="preserve"> en betrouwbaarheid</w:t>
      </w:r>
      <w:r w:rsidR="00C5035A">
        <w:t>. Er is een selectie van artikelen gemaakt</w:t>
      </w:r>
      <w:r>
        <w:t xml:space="preserve"> door de ‘abstracts’ te lezen en te selecteren </w:t>
      </w:r>
      <w:r w:rsidR="00C5035A">
        <w:t>op geschiktheid voor het beantwoorden van de onderzoeksvraag.</w:t>
      </w:r>
    </w:p>
    <w:p w:rsidR="00250812" w:rsidRDefault="00250812" w:rsidP="00A46B01"/>
    <w:p w:rsidR="00A66CEC" w:rsidRDefault="00C5035A" w:rsidP="00A46B01">
      <w:r>
        <w:lastRenderedPageBreak/>
        <w:t>De artikelen zijn geselecteerd op basis van onderstaande criteria.</w:t>
      </w:r>
    </w:p>
    <w:tbl>
      <w:tblPr>
        <w:tblStyle w:val="Lichtelijst"/>
        <w:tblW w:w="0" w:type="auto"/>
        <w:tblLook w:val="04A0" w:firstRow="1" w:lastRow="0" w:firstColumn="1" w:lastColumn="0" w:noHBand="0" w:noVBand="1"/>
      </w:tblPr>
      <w:tblGrid>
        <w:gridCol w:w="4606"/>
        <w:gridCol w:w="4606"/>
      </w:tblGrid>
      <w:tr w:rsidR="00A66CEC" w:rsidTr="00A66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A66CEC" w:rsidRDefault="00A66CEC" w:rsidP="00A46B01">
            <w:r>
              <w:t>Artikelen die zijn toegevoegd aan het onderzoek</w:t>
            </w:r>
          </w:p>
        </w:tc>
        <w:tc>
          <w:tcPr>
            <w:tcW w:w="4606" w:type="dxa"/>
          </w:tcPr>
          <w:p w:rsidR="00A66CEC" w:rsidRDefault="00A66CEC" w:rsidP="00A46B01">
            <w:pPr>
              <w:cnfStyle w:val="100000000000" w:firstRow="1" w:lastRow="0" w:firstColumn="0" w:lastColumn="0" w:oddVBand="0" w:evenVBand="0" w:oddHBand="0" w:evenHBand="0" w:firstRowFirstColumn="0" w:firstRowLastColumn="0" w:lastRowFirstColumn="0" w:lastRowLastColumn="0"/>
            </w:pPr>
            <w:r>
              <w:t>Artikelen die zijn verwijderd uit het onderzoek</w:t>
            </w:r>
          </w:p>
        </w:tc>
      </w:tr>
      <w:tr w:rsidR="00A66CEC" w:rsidTr="00A66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A66CEC" w:rsidRPr="00A66CEC" w:rsidRDefault="00A66CEC" w:rsidP="00A46B01">
            <w:pPr>
              <w:rPr>
                <w:b w:val="0"/>
              </w:rPr>
            </w:pPr>
            <w:r w:rsidRPr="00A66CEC">
              <w:rPr>
                <w:b w:val="0"/>
              </w:rPr>
              <w:t xml:space="preserve"> </w:t>
            </w:r>
            <w:r>
              <w:rPr>
                <w:b w:val="0"/>
              </w:rPr>
              <w:t>Artikelen die specifiek ingaan</w:t>
            </w:r>
            <w:r w:rsidRPr="00A66CEC">
              <w:rPr>
                <w:b w:val="0"/>
              </w:rPr>
              <w:t xml:space="preserve"> op de neurobiologische effecten van kindermishandeling.</w:t>
            </w:r>
          </w:p>
        </w:tc>
        <w:tc>
          <w:tcPr>
            <w:tcW w:w="4606" w:type="dxa"/>
          </w:tcPr>
          <w:p w:rsidR="00A66CEC" w:rsidRDefault="00A66CEC" w:rsidP="00A46B01">
            <w:pPr>
              <w:cnfStyle w:val="000000100000" w:firstRow="0" w:lastRow="0" w:firstColumn="0" w:lastColumn="0" w:oddVBand="0" w:evenVBand="0" w:oddHBand="1" w:evenHBand="0" w:firstRowFirstColumn="0" w:firstRowLastColumn="0" w:lastRowFirstColumn="0" w:lastRowLastColumn="0"/>
            </w:pPr>
            <w:r>
              <w:t>Artikelen die te diep ingaan op de sociale en maatschappelijke gevolgen van kindermishandeling.</w:t>
            </w:r>
          </w:p>
        </w:tc>
      </w:tr>
      <w:tr w:rsidR="00A66CEC" w:rsidTr="00A66CEC">
        <w:tc>
          <w:tcPr>
            <w:cnfStyle w:val="001000000000" w:firstRow="0" w:lastRow="0" w:firstColumn="1" w:lastColumn="0" w:oddVBand="0" w:evenVBand="0" w:oddHBand="0" w:evenHBand="0" w:firstRowFirstColumn="0" w:firstRowLastColumn="0" w:lastRowFirstColumn="0" w:lastRowLastColumn="0"/>
            <w:tcW w:w="4606" w:type="dxa"/>
          </w:tcPr>
          <w:p w:rsidR="00A66CEC" w:rsidRPr="00A66CEC" w:rsidRDefault="00A66CEC" w:rsidP="00A46B01">
            <w:pPr>
              <w:rPr>
                <w:b w:val="0"/>
              </w:rPr>
            </w:pPr>
            <w:r w:rsidRPr="00A66CEC">
              <w:rPr>
                <w:b w:val="0"/>
              </w:rPr>
              <w:t>Artikelen die ingaan op de gevolgen voor het stresssysteem van het menselijk lichaam</w:t>
            </w:r>
          </w:p>
        </w:tc>
        <w:tc>
          <w:tcPr>
            <w:tcW w:w="4606" w:type="dxa"/>
          </w:tcPr>
          <w:p w:rsidR="00A66CEC" w:rsidRDefault="00A66CEC" w:rsidP="00A46B01">
            <w:pPr>
              <w:cnfStyle w:val="000000000000" w:firstRow="0" w:lastRow="0" w:firstColumn="0" w:lastColumn="0" w:oddVBand="0" w:evenVBand="0" w:oddHBand="0" w:evenHBand="0" w:firstRowFirstColumn="0" w:firstRowLastColumn="0" w:lastRowFirstColumn="0" w:lastRowLastColumn="0"/>
            </w:pPr>
            <w:r>
              <w:t>Artikelen met een ingewikkelde inhoud als het gaat om DNA-sequenties.</w:t>
            </w:r>
          </w:p>
        </w:tc>
      </w:tr>
      <w:tr w:rsidR="00A66CEC" w:rsidTr="00A66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A66CEC" w:rsidRPr="00A66CEC" w:rsidRDefault="00A66CEC" w:rsidP="00A46B01">
            <w:pPr>
              <w:rPr>
                <w:b w:val="0"/>
              </w:rPr>
            </w:pPr>
            <w:r w:rsidRPr="00A66CEC">
              <w:rPr>
                <w:b w:val="0"/>
              </w:rPr>
              <w:t>Artikelen die ingaan op de aanwezigheid van MAOA-genen in combinatie met kindermishandeling</w:t>
            </w:r>
          </w:p>
        </w:tc>
        <w:tc>
          <w:tcPr>
            <w:tcW w:w="4606" w:type="dxa"/>
          </w:tcPr>
          <w:p w:rsidR="00A66CEC" w:rsidRDefault="00A66CEC" w:rsidP="00A66CEC">
            <w:pPr>
              <w:cnfStyle w:val="000000100000" w:firstRow="0" w:lastRow="0" w:firstColumn="0" w:lastColumn="0" w:oddVBand="0" w:evenVBand="0" w:oddHBand="1" w:evenHBand="0" w:firstRowFirstColumn="0" w:firstRowLastColumn="0" w:lastRowFirstColumn="0" w:lastRowLastColumn="0"/>
            </w:pPr>
            <w:r>
              <w:t>Artikelen met een te breed spectrum, waarin niet alleen de neurobiologische gevolgen, maar ook op de genetische en hormonale gevolgen van mishandeling.</w:t>
            </w:r>
          </w:p>
        </w:tc>
      </w:tr>
      <w:tr w:rsidR="00A66CEC" w:rsidTr="00A66CEC">
        <w:tc>
          <w:tcPr>
            <w:cnfStyle w:val="001000000000" w:firstRow="0" w:lastRow="0" w:firstColumn="1" w:lastColumn="0" w:oddVBand="0" w:evenVBand="0" w:oddHBand="0" w:evenHBand="0" w:firstRowFirstColumn="0" w:firstRowLastColumn="0" w:lastRowFirstColumn="0" w:lastRowLastColumn="0"/>
            <w:tcW w:w="4606" w:type="dxa"/>
          </w:tcPr>
          <w:p w:rsidR="00A66CEC" w:rsidRPr="00A66CEC" w:rsidRDefault="00A66CEC" w:rsidP="00A46B01">
            <w:pPr>
              <w:rPr>
                <w:b w:val="0"/>
              </w:rPr>
            </w:pPr>
            <w:r w:rsidRPr="00A66CEC">
              <w:rPr>
                <w:b w:val="0"/>
              </w:rPr>
              <w:t>Artikelen die ingaan op de gevolgen voor- en de werking van de HPA-as.</w:t>
            </w:r>
          </w:p>
        </w:tc>
        <w:tc>
          <w:tcPr>
            <w:tcW w:w="4606" w:type="dxa"/>
          </w:tcPr>
          <w:p w:rsidR="00A66CEC" w:rsidRDefault="00A66CEC" w:rsidP="00A46B01">
            <w:pPr>
              <w:cnfStyle w:val="000000000000" w:firstRow="0" w:lastRow="0" w:firstColumn="0" w:lastColumn="0" w:oddVBand="0" w:evenVBand="0" w:oddHBand="0" w:evenHBand="0" w:firstRowFirstColumn="0" w:firstRowLastColumn="0" w:lastRowFirstColumn="0" w:lastRowLastColumn="0"/>
            </w:pPr>
            <w:r>
              <w:t>Artikelen die te diep ingaan op één specifieke factor die bepalend is voor de gevolgen van kindermishandeling</w:t>
            </w:r>
          </w:p>
        </w:tc>
      </w:tr>
    </w:tbl>
    <w:p w:rsidR="00C5035A" w:rsidRDefault="00BE3E9C" w:rsidP="00BE3E9C">
      <w:pPr>
        <w:pStyle w:val="Kop1"/>
      </w:pPr>
      <w:r>
        <w:t>Resultaten</w:t>
      </w:r>
    </w:p>
    <w:p w:rsidR="00BE3E9C" w:rsidRDefault="009A3464" w:rsidP="00BE3E9C">
      <w:r>
        <w:t>De gevonden resultaten in de literatuur zijn in dit artikel onderverdeeld onder diverse thema’s, om de informatie op deze manier zo overzichtelijk mogelijk aan te bieden. Gekozen is voor een indeling waarbij onderscheid gemaakt wordt tussen het effect op het stresssysteem van het lichaam en de invloed die MAOA-genen hier op zouden kunnen hebben.</w:t>
      </w:r>
    </w:p>
    <w:p w:rsidR="009A3464" w:rsidRDefault="009A3464" w:rsidP="009A3464">
      <w:pPr>
        <w:pStyle w:val="Kop2"/>
      </w:pPr>
      <w:r>
        <w:t>MAOA-gen</w:t>
      </w:r>
    </w:p>
    <w:p w:rsidR="00EB76A7" w:rsidRDefault="00672CE0" w:rsidP="00F46185">
      <w:r>
        <w:t>Het MAOA-gen lijkt</w:t>
      </w:r>
      <w:r w:rsidR="009A3464">
        <w:t xml:space="preserve"> verantwoordelijk voor het aanmaken van het enzym </w:t>
      </w:r>
      <w:proofErr w:type="spellStart"/>
      <w:r w:rsidR="009A3464">
        <w:t>monoamide</w:t>
      </w:r>
      <w:proofErr w:type="spellEnd"/>
      <w:r w:rsidR="009A3464">
        <w:t xml:space="preserve"> oxidase A, wat zelf weer betrokken is bij de regulatie van de concentratie serotonine in de hersenen. Hiernaast heeft het ook effect op de concentraties dopamine en</w:t>
      </w:r>
      <w:r w:rsidR="00EB76A7">
        <w:t xml:space="preserve"> noradrenaline in de hersenen. Het MAOA-gen is een gen dat bij mensen in polymorfisme voorkomt</w:t>
      </w:r>
      <w:r w:rsidR="00EB5B70">
        <w:t>, wat betekent</w:t>
      </w:r>
      <w:r>
        <w:t xml:space="preserve"> dat er meerdere verschijningsvormen van dit gen in het menselijk lichaam aanwezig zijn</w:t>
      </w:r>
      <w:r w:rsidR="00EB76A7">
        <w:t>. Er zijn twee vormen die onderscheiden worden: De lange vorm en de korte vorm</w:t>
      </w:r>
      <w:r w:rsidR="00F46185">
        <w:t>. De ‘korte’ variant zorgt voor een minder efficiënte verhoging van de hoeveelheid serotonine dan de ‘langere’ variant.</w:t>
      </w:r>
      <w:r w:rsidR="00F9797D">
        <w:t xml:space="preserve"> De verschillen</w:t>
      </w:r>
      <w:r w:rsidR="009B4F45">
        <w:t xml:space="preserve"> refereren naar de lengte</w:t>
      </w:r>
      <w:r w:rsidR="00F9797D">
        <w:t>s</w:t>
      </w:r>
      <w:r w:rsidR="009B4F45">
        <w:t xml:space="preserve"> van de desbetreffende genen.</w:t>
      </w:r>
      <w:r w:rsidR="00F46185">
        <w:t xml:space="preserve"> </w:t>
      </w:r>
      <w:r w:rsidR="00EB76A7">
        <w:t>(</w:t>
      </w:r>
      <w:proofErr w:type="spellStart"/>
      <w:r w:rsidR="00EB76A7">
        <w:t>Sabol</w:t>
      </w:r>
      <w:proofErr w:type="spellEnd"/>
      <w:r w:rsidR="00EB76A7">
        <w:t xml:space="preserve"> et al, 1998). </w:t>
      </w:r>
    </w:p>
    <w:p w:rsidR="00EB76A7" w:rsidRDefault="00EB76A7" w:rsidP="009A3464">
      <w:r>
        <w:t>Uit onderzoek is gebleken dan kinderen die én de korte vorm van MAOA-gen hebben en mishandeld waren een vergrote kans hadden om als volwassene antisociaal  en/of gewelddadig gedrag te vertonen. Bij mishandelde kinderen met de lange variant verschilde de kans niet van niet-mishandelde kinderen</w:t>
      </w:r>
      <w:r w:rsidR="00672CE0">
        <w:t xml:space="preserve"> als je kijkt naar de kans om als volwassene antisociaal en/of gewelddadig gedrag te vertonen</w:t>
      </w:r>
      <w:r>
        <w:t>.  Wetenschappers hebben zich afgevraagd welke mechanismen het MAOA-gen tot een verhoogd risico van antisociaal gedrag kunnen leiden</w:t>
      </w:r>
      <w:r w:rsidR="00347B17">
        <w:t xml:space="preserve">(Kim et al, </w:t>
      </w:r>
      <w:r w:rsidR="003411C8">
        <w:t>2006)</w:t>
      </w:r>
      <w:r>
        <w:t>.</w:t>
      </w:r>
    </w:p>
    <w:p w:rsidR="009A3464" w:rsidRDefault="00EB76A7" w:rsidP="009A3464">
      <w:r>
        <w:t>Onderzoek biedt aanwijzingen dat mensen met de korte vorm gevoeliger zijn voor vervelende sociale ervaringen, waarbij de gevoeligheid van reageren waarschijnlijk mede te maken hebben met de concentratie van neurotransmitters  serotonine, dopamine en noradrenaline (</w:t>
      </w:r>
      <w:proofErr w:type="spellStart"/>
      <w:r>
        <w:t>Widom</w:t>
      </w:r>
      <w:proofErr w:type="spellEnd"/>
      <w:r>
        <w:t xml:space="preserve"> et al, 2006).</w:t>
      </w:r>
    </w:p>
    <w:p w:rsidR="00BB5945" w:rsidRDefault="001E5605" w:rsidP="00BB5945">
      <w:pPr>
        <w:pStyle w:val="Kop2"/>
      </w:pPr>
      <w:proofErr w:type="spellStart"/>
      <w:r>
        <w:lastRenderedPageBreak/>
        <w:t>Glucocort</w:t>
      </w:r>
      <w:r w:rsidR="00250812">
        <w:t>ic</w:t>
      </w:r>
      <w:r w:rsidR="00BB5945">
        <w:t>o</w:t>
      </w:r>
      <w:r>
        <w:t>ï</w:t>
      </w:r>
      <w:r w:rsidR="00BB5945">
        <w:t>d</w:t>
      </w:r>
      <w:r>
        <w:t>e</w:t>
      </w:r>
      <w:proofErr w:type="spellEnd"/>
      <w:r w:rsidR="00BB5945">
        <w:t xml:space="preserve"> gen</w:t>
      </w:r>
    </w:p>
    <w:p w:rsidR="00347B17" w:rsidRPr="009B4F45" w:rsidRDefault="00347B17" w:rsidP="008A66CA">
      <w:pPr>
        <w:rPr>
          <w:color w:val="FF0000"/>
        </w:rPr>
      </w:pPr>
      <w:r>
        <w:t>Een verleden met vroege negatieve ervaringen is een belangrijke risicofactor voor het belanden in de psychopathologie op volwassen leeftijd. Veranderingen in stress en gevoeligheid van HPA-as kunnen de associatie tussen stress en psychiatrische</w:t>
      </w:r>
      <w:r w:rsidR="00350EB0">
        <w:t xml:space="preserve"> stoornissen mogelijk verklaren. (</w:t>
      </w:r>
      <w:proofErr w:type="spellStart"/>
      <w:r w:rsidR="00350EB0">
        <w:t>Haller</w:t>
      </w:r>
      <w:proofErr w:type="spellEnd"/>
      <w:r w:rsidR="00350EB0">
        <w:t xml:space="preserve"> et al, 2006)</w:t>
      </w:r>
      <w:r w:rsidR="009B4F45">
        <w:t xml:space="preserve"> </w:t>
      </w:r>
    </w:p>
    <w:p w:rsidR="001E5605" w:rsidRPr="009B4F45" w:rsidRDefault="001E5605" w:rsidP="008A66CA">
      <w:pPr>
        <w:rPr>
          <w:color w:val="FF0000"/>
        </w:rPr>
      </w:pPr>
      <w:r w:rsidRPr="004A25B5">
        <w:t xml:space="preserve">Een minder goede werking van het hormonaal stresssysteem, zoals die wordt gezien bij antisociale kinderen, kan mogelijk de cognitieve en emotionele informatieverwerking belemmeren </w:t>
      </w:r>
      <w:r w:rsidR="00F46185">
        <w:t>, welke</w:t>
      </w:r>
      <w:r w:rsidRPr="004A25B5">
        <w:t xml:space="preserve"> nodig is voor gedragstherapeutische interventies.</w:t>
      </w:r>
      <w:r w:rsidR="005F21DE">
        <w:t xml:space="preserve"> </w:t>
      </w:r>
      <w:r w:rsidR="00A97180">
        <w:t>(Kogel, 2008)</w:t>
      </w:r>
    </w:p>
    <w:p w:rsidR="008A66CA" w:rsidRDefault="00A50595" w:rsidP="008A66CA">
      <w:r>
        <w:t xml:space="preserve">In de structuren van het centrale zenuwstelsel wordt de </w:t>
      </w:r>
      <w:proofErr w:type="spellStart"/>
      <w:r>
        <w:t>glucocorticoïde</w:t>
      </w:r>
      <w:proofErr w:type="spellEnd"/>
      <w:r w:rsidR="00250812">
        <w:t>-</w:t>
      </w:r>
      <w:r>
        <w:t xml:space="preserve">receptor steeds meer van belang als nieuwe vertegenwoordiger van de </w:t>
      </w:r>
      <w:proofErr w:type="spellStart"/>
      <w:r>
        <w:t>neuro-endocriene</w:t>
      </w:r>
      <w:proofErr w:type="spellEnd"/>
      <w:r>
        <w:t xml:space="preserve"> integratie en deze fungeert mede als een belangrijke component in de endocriene invloed op het lichaam. In het bijzonder werkt de </w:t>
      </w:r>
      <w:proofErr w:type="spellStart"/>
      <w:r>
        <w:t>glucocorticoïde</w:t>
      </w:r>
      <w:proofErr w:type="spellEnd"/>
      <w:r w:rsidR="00250812">
        <w:t>-</w:t>
      </w:r>
      <w:r>
        <w:t>receptor in de reacties op stress op de hersenen. De receptor is betrokken bij zowel de korte als de lange termijn aanpassingen, als men kijkt naar de reactie op stressfactoren, en kan cruciaal zijn voor het begrijpen van psychische  stoornissen, waaronder enkele of alle subtypes van depressies(</w:t>
      </w:r>
      <w:proofErr w:type="spellStart"/>
      <w:r>
        <w:t>Maletic</w:t>
      </w:r>
      <w:proofErr w:type="spellEnd"/>
      <w:r>
        <w:t xml:space="preserve"> et al, 2007).</w:t>
      </w:r>
    </w:p>
    <w:p w:rsidR="00A50595" w:rsidRDefault="00A50595" w:rsidP="008A66CA">
      <w:r>
        <w:t xml:space="preserve">Lange observaties zoals bij het syndroom van </w:t>
      </w:r>
      <w:proofErr w:type="spellStart"/>
      <w:r>
        <w:t>Cushing</w:t>
      </w:r>
      <w:proofErr w:type="spellEnd"/>
      <w:r>
        <w:t>, waarbij een verhoogde cortisolsecretie is in de bijnieren, v</w:t>
      </w:r>
      <w:r w:rsidR="008A66CA">
        <w:t>erklaren de rol of corticosteroï</w:t>
      </w:r>
      <w:r>
        <w:t xml:space="preserve">den in de regulatie van de psychologische gemoedstoestand waarin het individu verkeerd. Recente ontdekkingen hebben de interacties van </w:t>
      </w:r>
      <w:proofErr w:type="spellStart"/>
      <w:r>
        <w:t>norepinephrine</w:t>
      </w:r>
      <w:proofErr w:type="spellEnd"/>
      <w:r>
        <w:t xml:space="preserve"> en serotonine aangetoond op neuraal niveau (</w:t>
      </w:r>
      <w:proofErr w:type="spellStart"/>
      <w:r>
        <w:t>Savitz</w:t>
      </w:r>
      <w:proofErr w:type="spellEnd"/>
      <w:r>
        <w:t xml:space="preserve"> et al, 2009).</w:t>
      </w:r>
    </w:p>
    <w:p w:rsidR="00347B17" w:rsidRDefault="00F46185" w:rsidP="008A66CA">
      <w:r>
        <w:t>Onderzoek</w:t>
      </w:r>
      <w:r w:rsidR="00347B17">
        <w:t xml:space="preserve"> </w:t>
      </w:r>
      <w:r>
        <w:t>naar</w:t>
      </w:r>
      <w:r w:rsidR="00347B17">
        <w:t xml:space="preserve"> knaagdieren heeft geringe hoeveelheden van maternale zorg gekoppeld aan een verhoogde </w:t>
      </w:r>
      <w:proofErr w:type="spellStart"/>
      <w:r w:rsidR="00347B17">
        <w:t>methylatie</w:t>
      </w:r>
      <w:proofErr w:type="spellEnd"/>
      <w:r w:rsidR="00347B17">
        <w:t xml:space="preserve"> van het promotorgebied van het glucocorti</w:t>
      </w:r>
      <w:r w:rsidR="008A66CA">
        <w:t>coï</w:t>
      </w:r>
      <w:r w:rsidR="00347B17">
        <w:t>d gen (GR-gen) alsmede sterke hormonale en gedragsmatige reacties op stress</w:t>
      </w:r>
      <w:r w:rsidR="0072735C">
        <w:t xml:space="preserve"> (Price et al 2005)</w:t>
      </w:r>
      <w:r w:rsidR="00347B17">
        <w:t>. Re</w:t>
      </w:r>
      <w:r w:rsidR="004272FB">
        <w:t xml:space="preserve">cente studies kijken of een grote hoeveelheid stress op jonge leeftijd leidt tot </w:t>
      </w:r>
      <w:proofErr w:type="spellStart"/>
      <w:r w:rsidR="004272FB">
        <w:t>epignetische</w:t>
      </w:r>
      <w:proofErr w:type="spellEnd"/>
      <w:r w:rsidR="004272FB">
        <w:t xml:space="preserve"> modificaties van de GR-genen van mensen.</w:t>
      </w:r>
    </w:p>
    <w:p w:rsidR="00A665B8" w:rsidRDefault="00A23ED3" w:rsidP="008A66CA">
      <w:r>
        <w:t>Als vervolg</w:t>
      </w:r>
      <w:r w:rsidR="004A25B5">
        <w:t xml:space="preserve"> op dit onderzoek onderzocht men</w:t>
      </w:r>
      <w:r>
        <w:t xml:space="preserve"> ook de mate van </w:t>
      </w:r>
      <w:proofErr w:type="spellStart"/>
      <w:r>
        <w:t>methylering</w:t>
      </w:r>
      <w:proofErr w:type="spellEnd"/>
      <w:r>
        <w:t xml:space="preserve"> van het gebied van de promotor van het menselijk GR-gen (NR3C1) in het DNA van de leukocyten van 99 gezonde volwassenen welke allemaal in het verleden te maken hebben gehad met traumatische jeugdervaringen als mishandeling en verwaarlozing.</w:t>
      </w:r>
      <w:r w:rsidR="00A665B8">
        <w:t xml:space="preserve"> </w:t>
      </w:r>
      <w:r w:rsidR="00A665B8" w:rsidRPr="00A665B8">
        <w:t xml:space="preserve">Op verschillende dagen voerden de deelnemers de </w:t>
      </w:r>
      <w:proofErr w:type="spellStart"/>
      <w:r w:rsidR="00A665B8" w:rsidRPr="00A665B8">
        <w:t>dexamethasone</w:t>
      </w:r>
      <w:proofErr w:type="spellEnd"/>
      <w:r w:rsidR="00A665B8" w:rsidRPr="00A665B8">
        <w:t>/</w:t>
      </w:r>
      <w:proofErr w:type="spellStart"/>
      <w:r w:rsidR="00A665B8" w:rsidRPr="00A665B8">
        <w:t>corticotropinreleasing</w:t>
      </w:r>
      <w:proofErr w:type="spellEnd"/>
      <w:r w:rsidR="00A665B8">
        <w:t xml:space="preserve"> </w:t>
      </w:r>
      <w:proofErr w:type="spellStart"/>
      <w:r w:rsidR="00A665B8" w:rsidRPr="00A665B8">
        <w:t>hormone</w:t>
      </w:r>
      <w:proofErr w:type="spellEnd"/>
      <w:r w:rsidR="00A665B8" w:rsidRPr="00A665B8">
        <w:t xml:space="preserve"> (</w:t>
      </w:r>
      <w:proofErr w:type="spellStart"/>
      <w:r w:rsidR="00A665B8" w:rsidRPr="00A665B8">
        <w:t>Dex</w:t>
      </w:r>
      <w:proofErr w:type="spellEnd"/>
      <w:r w:rsidR="00A665B8" w:rsidRPr="00A665B8">
        <w:t xml:space="preserve">/CRH) test uit, wat een gestandaardiseerde </w:t>
      </w:r>
      <w:proofErr w:type="spellStart"/>
      <w:r w:rsidR="00A665B8" w:rsidRPr="00A665B8">
        <w:t>neuro-endocriene</w:t>
      </w:r>
      <w:proofErr w:type="spellEnd"/>
      <w:r w:rsidR="00A665B8" w:rsidRPr="00A665B8">
        <w:t xml:space="preserve"> provocatietest is.</w:t>
      </w:r>
    </w:p>
    <w:p w:rsidR="00A665B8" w:rsidRDefault="00A665B8" w:rsidP="008A66CA">
      <w:r>
        <w:t xml:space="preserve">Uit de resultaten bleek dat verstoring of het ontbreken van adequate verzorging, zoals gemeten bij ouderlijk verlies, kindermishandeling en verwaarlozing, werd geassocieerd met een verhoogd NR3C1 promotor </w:t>
      </w:r>
      <w:proofErr w:type="spellStart"/>
      <w:r>
        <w:t>methylering</w:t>
      </w:r>
      <w:proofErr w:type="spellEnd"/>
      <w:r>
        <w:t xml:space="preserve">. Bovendien werd de NR3C1 promotor </w:t>
      </w:r>
      <w:proofErr w:type="spellStart"/>
      <w:r>
        <w:t>methylatie</w:t>
      </w:r>
      <w:proofErr w:type="spellEnd"/>
      <w:r>
        <w:t xml:space="preserve"> geassocieerd met verzwakte cortisolreacties op de </w:t>
      </w:r>
      <w:proofErr w:type="spellStart"/>
      <w:r>
        <w:t>Dex</w:t>
      </w:r>
      <w:proofErr w:type="spellEnd"/>
      <w:r>
        <w:t>/CRH-test</w:t>
      </w:r>
      <w:r w:rsidR="003549F4">
        <w:t xml:space="preserve"> (</w:t>
      </w:r>
      <w:proofErr w:type="spellStart"/>
      <w:r w:rsidR="003549F4">
        <w:t>Carpeter</w:t>
      </w:r>
      <w:proofErr w:type="spellEnd"/>
      <w:r w:rsidR="003549F4">
        <w:t xml:space="preserve"> et al, (2011)</w:t>
      </w:r>
      <w:r>
        <w:t>.</w:t>
      </w:r>
    </w:p>
    <w:p w:rsidR="0033718E" w:rsidRDefault="003549F4" w:rsidP="008A66CA">
      <w:r>
        <w:t xml:space="preserve">Bij een andere menselijke studie werd DNA van het weefsel van de hippocampus gebruikt na het overlijden van de persoon. In deze studie werden 36 overleden mannen onderzocht. Er werden twaalf zelfmoordslachtoffers met een verleden van kindermishandeling, twaalf mannen met zelfmoord en geen historie van kindermishandeling en twaalf mannen met een andere doodsoorzaak en zonder bekend verleden onderzocht. De laatste groep diende als controlegroep. </w:t>
      </w:r>
    </w:p>
    <w:p w:rsidR="00A665B8" w:rsidRDefault="003549F4" w:rsidP="008A66CA">
      <w:r>
        <w:t xml:space="preserve">Uit de resultaten bleek dat de mannen die zelfmoord gepleegd hadden en een verleden van mishandeling hadden, een verhoogde cytosine </w:t>
      </w:r>
      <w:proofErr w:type="spellStart"/>
      <w:r>
        <w:t>methylatie</w:t>
      </w:r>
      <w:proofErr w:type="spellEnd"/>
      <w:r>
        <w:t xml:space="preserve"> van de NR3C1-promotor</w:t>
      </w:r>
      <w:r w:rsidR="00C10B9A">
        <w:t xml:space="preserve"> hadden en verlaagde concentrat</w:t>
      </w:r>
      <w:r>
        <w:t>i</w:t>
      </w:r>
      <w:r w:rsidR="00C10B9A">
        <w:t>e</w:t>
      </w:r>
      <w:r>
        <w:t xml:space="preserve">s van GR </w:t>
      </w:r>
      <w:proofErr w:type="spellStart"/>
      <w:r>
        <w:t>mRNA</w:t>
      </w:r>
      <w:proofErr w:type="spellEnd"/>
      <w:r>
        <w:t xml:space="preserve">, vergeleken met de andere onderzochte groepen. De </w:t>
      </w:r>
      <w:r>
        <w:lastRenderedPageBreak/>
        <w:t xml:space="preserve">bevindingen suggereren dan kindermishandeling zou kunnen resulteren in een verlaagde transcriptie van </w:t>
      </w:r>
      <w:proofErr w:type="spellStart"/>
      <w:r>
        <w:t>hippocampisch</w:t>
      </w:r>
      <w:proofErr w:type="spellEnd"/>
      <w:r>
        <w:t xml:space="preserve"> GR bij mensen (</w:t>
      </w:r>
      <w:proofErr w:type="spellStart"/>
      <w:r>
        <w:t>mcGowan</w:t>
      </w:r>
      <w:proofErr w:type="spellEnd"/>
      <w:r>
        <w:t xml:space="preserve"> et al, 2009).</w:t>
      </w:r>
    </w:p>
    <w:p w:rsidR="00A665B8" w:rsidRDefault="008A66CA" w:rsidP="008A66CA">
      <w:pPr>
        <w:pStyle w:val="Kop1"/>
      </w:pPr>
      <w:r>
        <w:t>Conclusie</w:t>
      </w:r>
    </w:p>
    <w:p w:rsidR="008A66CA" w:rsidRDefault="00EB47D5" w:rsidP="008A66CA">
      <w:r>
        <w:t xml:space="preserve">Dit literatuuronderzoek ging in op de vraag : </w:t>
      </w:r>
      <w:r>
        <w:t>“Wat zegt de literatuur over de neurobiologische effecten van kindermishandeling – en verwaarlozing.”</w:t>
      </w:r>
      <w:r>
        <w:t xml:space="preserve"> </w:t>
      </w:r>
      <w:r w:rsidR="008A66CA">
        <w:t xml:space="preserve">Na deze literatuurstudie is gebleken dat mishandeling op jonge leeftijd gevolgen heeft voor het stresssysteem van de mens. Vooral in de hypofyse-hypothalamus-bijnier-as zijn de verstoringen merkbaar. </w:t>
      </w:r>
      <w:r w:rsidR="00CD5D22">
        <w:t xml:space="preserve">Hierbij speelt met name de </w:t>
      </w:r>
      <w:proofErr w:type="spellStart"/>
      <w:r w:rsidR="00CD5D22">
        <w:t>methylering</w:t>
      </w:r>
      <w:proofErr w:type="spellEnd"/>
      <w:r w:rsidR="00CD5D22">
        <w:t xml:space="preserve"> van het promotorgebied van het van het glucocorticoïd gen (GR-gen/NR3C1) een grote rol. Deze verstoring heeft voor zover nu bekend waarschijnlijk effect op de cortisolreacties in het lichaam van de mens.</w:t>
      </w:r>
      <w:r w:rsidR="00CD5D22" w:rsidRPr="00CD5D22">
        <w:t xml:space="preserve"> </w:t>
      </w:r>
      <w:r w:rsidR="00CD5D22">
        <w:t xml:space="preserve">Een grote hoeveelheid stress kan leiden tot </w:t>
      </w:r>
      <w:proofErr w:type="spellStart"/>
      <w:r w:rsidR="00CD5D22">
        <w:t>epignetische</w:t>
      </w:r>
      <w:proofErr w:type="spellEnd"/>
      <w:r w:rsidR="00CD5D22">
        <w:t xml:space="preserve"> modificaties in het GR-gen. Daarnaast zijn er ook sterke gedragsmatige en hormonale reacties gemeten bij individuen met een verleden van mishandeling en/of verwaarlozing.  </w:t>
      </w:r>
    </w:p>
    <w:p w:rsidR="00FE58F9" w:rsidRDefault="00CD5D22" w:rsidP="008A66CA">
      <w:r>
        <w:t>Daarnaast blijkt dat</w:t>
      </w:r>
      <w:r w:rsidR="007F0729">
        <w:t xml:space="preserve"> individuen die de korte</w:t>
      </w:r>
      <w:r>
        <w:t xml:space="preserve"> variant van het MAOA-gen bezitten en een verleden hebben van kindermishandeling en/of verwaarlozing, een grotere kans hebben op het vertonen van antisociaa</w:t>
      </w:r>
      <w:r w:rsidR="007F0729">
        <w:t>l en gewelddadig</w:t>
      </w:r>
      <w:r>
        <w:t xml:space="preserve"> gedrag op volwassen leeftijd.</w:t>
      </w:r>
    </w:p>
    <w:p w:rsidR="00FE58F9" w:rsidRDefault="00FE58F9" w:rsidP="00FE58F9">
      <w:pPr>
        <w:pStyle w:val="Kop1"/>
      </w:pPr>
      <w:r>
        <w:t>Discussie</w:t>
      </w:r>
    </w:p>
    <w:p w:rsidR="00183B61" w:rsidRDefault="00183B61" w:rsidP="00A811C0">
      <w:r>
        <w:t xml:space="preserve">Waar de onderzoeken naar de neurobiologische effecten van kindermishandeling en verwaarlozing zich vooral op richten is de HPA-as en de effecten op het </w:t>
      </w:r>
      <w:proofErr w:type="spellStart"/>
      <w:r>
        <w:t>glucocorticoïde</w:t>
      </w:r>
      <w:proofErr w:type="spellEnd"/>
      <w:r>
        <w:t xml:space="preserve"> gen. Wanneer kinderen op jonge leeftijd langdurig aan stress blootgesteld worden komt de </w:t>
      </w:r>
      <w:proofErr w:type="spellStart"/>
      <w:r>
        <w:t>methylering</w:t>
      </w:r>
      <w:proofErr w:type="spellEnd"/>
      <w:r>
        <w:t xml:space="preserve"> van het promotorgebied van dit gen in het geding.</w:t>
      </w:r>
      <w:r w:rsidR="00A811C0">
        <w:t xml:space="preserve"> </w:t>
      </w:r>
    </w:p>
    <w:p w:rsidR="00A811C0" w:rsidRDefault="00183B61" w:rsidP="00183B61">
      <w:r w:rsidRPr="00183B61">
        <w:t xml:space="preserve">Bij de mensen is de belangrijkste </w:t>
      </w:r>
      <w:proofErr w:type="spellStart"/>
      <w:r w:rsidRPr="00183B61">
        <w:t>glucocorticoïde</w:t>
      </w:r>
      <w:proofErr w:type="spellEnd"/>
      <w:r w:rsidRPr="00183B61">
        <w:t xml:space="preserve"> in het lichaam de neurotransmitter cortisol, terwijl het bij knaagdieren juist </w:t>
      </w:r>
      <w:proofErr w:type="spellStart"/>
      <w:r w:rsidRPr="00183B61">
        <w:t>corticosterone</w:t>
      </w:r>
      <w:proofErr w:type="spellEnd"/>
      <w:r w:rsidRPr="00183B61">
        <w:t xml:space="preserve"> is. Aangezien er veel onderzoek gedaan wordt op knaagdieren als het gaat om de neurobiologische effecten van kindermishandeling en/of verwaarlozing, is dit een belangrijk aspect om mee te nemen in de benadering van de uitgevoerde onderzoeken.</w:t>
      </w:r>
      <w:r w:rsidR="00A811C0">
        <w:t xml:space="preserve"> </w:t>
      </w:r>
    </w:p>
    <w:p w:rsidR="00A811C0" w:rsidRDefault="00A811C0" w:rsidP="00183B61">
      <w:r>
        <w:t>In de literatuurstudie zoals nu uitgevoerd is hier geen rekening mee gehouden en zijn de resultaten als zijnde gelijkwaardig genoteerd. Wanneer men vervolgstudies doet aan de hand van dit artikel is het dus van belang om dit verschil mee te nemen in het onderzoek.</w:t>
      </w:r>
    </w:p>
    <w:p w:rsidR="00A811C0" w:rsidRDefault="00A811C0" w:rsidP="00183B61">
      <w:r>
        <w:t xml:space="preserve">Waar in dit onderzoek de focus op lag waren de neurobiologische effecten van de mishandeling en/of verwaarlozing. Echter, uit verscheidene onderzoeken blijkt ook degelijk dat dit niet de enige spillen zijn die meespelen in de ontwikkeling van het individu. De omgevingsfactoren zijn ook van groot belang in het onderzoek naar de effecten van mishandeling en/ of verwaarlozing. Daarnaast wordt er in de onderzoeken geen  tot weinig onderscheid gemaakt tussen de ‘verschillende’ vormen van een grote hoeveelheid stress op jonge leeftijd. </w:t>
      </w:r>
    </w:p>
    <w:p w:rsidR="007C2338" w:rsidRDefault="00A811C0" w:rsidP="00183B61">
      <w:r>
        <w:t xml:space="preserve">In het geval van deze studie hebben we vooral gekeken naar mishandeling en verwaarlozing, maar in veel studies werden hierbij ook nog het verlies van één of meer ouders, het gebrek aan ouderlijke zorg en seksueel misbruik in het onderzoek opgenomen.  Hierdoor is niet met precisie te zeggen wat exact de neurobiologische effecten zijn van </w:t>
      </w:r>
      <w:r w:rsidR="007C2338">
        <w:t>mishandeling of verwaarlozing.</w:t>
      </w:r>
    </w:p>
    <w:p w:rsidR="007C2338" w:rsidRDefault="007C2338" w:rsidP="00183B61">
      <w:r>
        <w:lastRenderedPageBreak/>
        <w:t xml:space="preserve">Waar ook rekening mee gehouden dient te worden is dat er in dit onderzoek niet uit is gegaan van de sekseverschillen tussen de man en de vrouw. Er is vanuit gegaan dat de stressreacties van het lichaam  en de mate van </w:t>
      </w:r>
      <w:proofErr w:type="spellStart"/>
      <w:r>
        <w:t>methylering</w:t>
      </w:r>
      <w:proofErr w:type="spellEnd"/>
      <w:r>
        <w:t xml:space="preserve"> van het promotorgebied van de </w:t>
      </w:r>
      <w:proofErr w:type="spellStart"/>
      <w:r>
        <w:t>glucocorticoïde</w:t>
      </w:r>
      <w:proofErr w:type="spellEnd"/>
      <w:r>
        <w:t xml:space="preserve"> genen op hetzelfde niveau bevind. Ook is er geen categorisatie aanwezig op leeftijd of herkomst.</w:t>
      </w:r>
    </w:p>
    <w:p w:rsidR="007C2338" w:rsidRDefault="007C2338" w:rsidP="00DD1565">
      <w:r>
        <w:t xml:space="preserve">Het </w:t>
      </w:r>
      <w:proofErr w:type="spellStart"/>
      <w:r>
        <w:t>glucocorticoïde</w:t>
      </w:r>
      <w:proofErr w:type="spellEnd"/>
      <w:r>
        <w:t xml:space="preserve"> gen komt in bijna elke cel in het menselijke lichaam tot expressie en reguleert de ge</w:t>
      </w:r>
      <w:r w:rsidR="00DD1565">
        <w:t>nen die de ontwikkeling controle</w:t>
      </w:r>
      <w:r>
        <w:t xml:space="preserve">ren, zorgen voor het metabolisme en de </w:t>
      </w:r>
      <w:r w:rsidR="00DD1565">
        <w:t>immuunrespons</w:t>
      </w:r>
      <w:r>
        <w:t>. Doordat  het receptor gen in veel verschillende vormen tot expressie komt, heeft het ook meerdere verschillende effecten in verschillende  delen van het lichaam (Lu et al, 2007).</w:t>
      </w:r>
    </w:p>
    <w:p w:rsidR="00BB5945" w:rsidRDefault="007C2338" w:rsidP="00183B61">
      <w:r>
        <w:t xml:space="preserve">Dit maakt het onderzoek naar deze genen en het effect van eventuele </w:t>
      </w:r>
      <w:proofErr w:type="spellStart"/>
      <w:r>
        <w:t>epignetische</w:t>
      </w:r>
      <w:proofErr w:type="spellEnd"/>
      <w:r>
        <w:t xml:space="preserve"> modificaties lastig, omdat de effecten in het lichaam overal verschillend zijn. Het zou dus kunnen zijn dat een modifactie in het ene deel van de hersenen een ander effect heeft dan in een ander deel. Ook zou het kunnen zijn dat de effecten op de HPA-as verschillend kunnen zijn wanneer er modificaties optreden in verschillende delen van het lichaam</w:t>
      </w:r>
      <w:r w:rsidR="003776B4">
        <w:t xml:space="preserve"> (Holenberg et al, 1985)</w:t>
      </w:r>
      <w:r>
        <w:t xml:space="preserve">. </w:t>
      </w:r>
    </w:p>
    <w:p w:rsidR="007C2338" w:rsidRDefault="003776B4" w:rsidP="003776B4">
      <w:pPr>
        <w:pStyle w:val="Kop2"/>
      </w:pPr>
      <w:r>
        <w:t>Aanbevelingen</w:t>
      </w:r>
    </w:p>
    <w:p w:rsidR="003776B4" w:rsidRDefault="00DD1565" w:rsidP="003776B4">
      <w:r>
        <w:t>De aanbevelingen zijn gebaseerd op de verkregen resultaten en de discussie. Door deze kritisch te bekijken, kunnen een aantal opties voor vervolgonderzoek niet uitblijven..</w:t>
      </w:r>
    </w:p>
    <w:p w:rsidR="00DD1565" w:rsidRDefault="00DD1565" w:rsidP="003776B4">
      <w:r>
        <w:t xml:space="preserve">Ten eerste zou het waardevol kunnen zijn om te kijken of de stressreacties van mannen verschillen ten opzichte van vrouwen als het gaat om stressreacties met een verleden van mishandeling of verwaarlozing. Doordat de hormonale reacties en processen van mannen op veel vlakken wel verschilt van vrouwen zou het denkbaar kunnen zijn dat het met cortisolreacties en de </w:t>
      </w:r>
      <w:proofErr w:type="spellStart"/>
      <w:r>
        <w:t>methylering</w:t>
      </w:r>
      <w:proofErr w:type="spellEnd"/>
      <w:r>
        <w:t xml:space="preserve"> van het </w:t>
      </w:r>
      <w:proofErr w:type="spellStart"/>
      <w:r>
        <w:t>glucocorticoïde</w:t>
      </w:r>
      <w:proofErr w:type="spellEnd"/>
      <w:r>
        <w:t xml:space="preserve"> gen ook zo zou kunnen zijn.</w:t>
      </w:r>
    </w:p>
    <w:p w:rsidR="00DD1565" w:rsidRPr="003776B4" w:rsidRDefault="00DD1565" w:rsidP="003776B4">
      <w:r>
        <w:t>Daarnaast is het ook evident dat er gekeken zou moeten worden naar de leeftijd waarop de mishandeling of verwaarlozing plaats gevonden heeft en gedurende welk tijdsbestek dit gebeurde. Wellicht zijn kinderen in bepaalde perioden gevoeliger voor grote hoeveelheden stress dan op andere perioden. Door hier onderzoek naar te doen zou er gezocht kunnen worden naar passende gedragstherapeutische interventies die eventueel antisociaal of gewelddadig gedrag op latere leeftijd zouden kunnen voorkomen.</w:t>
      </w:r>
    </w:p>
    <w:p w:rsidR="003776B4" w:rsidRDefault="003776B4" w:rsidP="003776B4"/>
    <w:p w:rsidR="00250812" w:rsidRDefault="00250812" w:rsidP="003776B4"/>
    <w:p w:rsidR="00250812" w:rsidRDefault="00250812" w:rsidP="003776B4"/>
    <w:p w:rsidR="00250812" w:rsidRDefault="00250812" w:rsidP="003776B4"/>
    <w:p w:rsidR="003776B4" w:rsidRDefault="003776B4" w:rsidP="003776B4">
      <w:bookmarkStart w:id="0" w:name="_GoBack"/>
      <w:bookmarkEnd w:id="0"/>
    </w:p>
    <w:p w:rsidR="003776B4" w:rsidRDefault="003776B4" w:rsidP="003776B4"/>
    <w:p w:rsidR="00BF5912" w:rsidRDefault="00B4265E" w:rsidP="00B4265E">
      <w:pPr>
        <w:pStyle w:val="Kop1"/>
      </w:pPr>
      <w:r>
        <w:lastRenderedPageBreak/>
        <w:t>Bronvermelding</w:t>
      </w:r>
    </w:p>
    <w:p w:rsidR="00D07A9C" w:rsidRPr="00C456C5" w:rsidRDefault="00D07A9C" w:rsidP="00307759">
      <w:pPr>
        <w:pStyle w:val="Geenafstand"/>
        <w:numPr>
          <w:ilvl w:val="0"/>
          <w:numId w:val="2"/>
        </w:numPr>
        <w:rPr>
          <w:rFonts w:cs="Arial"/>
          <w:sz w:val="24"/>
          <w:szCs w:val="24"/>
          <w:lang w:val="en"/>
        </w:rPr>
      </w:pPr>
      <w:bookmarkStart w:id="1" w:name="bib4"/>
      <w:bookmarkEnd w:id="1"/>
      <w:r w:rsidRPr="00C456C5">
        <w:rPr>
          <w:sz w:val="24"/>
          <w:szCs w:val="24"/>
        </w:rPr>
        <w:t xml:space="preserve">Champagne, F. A., &amp; </w:t>
      </w:r>
      <w:proofErr w:type="spellStart"/>
      <w:r w:rsidRPr="00C456C5">
        <w:rPr>
          <w:sz w:val="24"/>
          <w:szCs w:val="24"/>
        </w:rPr>
        <w:t>Meaney</w:t>
      </w:r>
      <w:proofErr w:type="spellEnd"/>
      <w:r w:rsidRPr="00C456C5">
        <w:rPr>
          <w:sz w:val="24"/>
          <w:szCs w:val="24"/>
        </w:rPr>
        <w:t xml:space="preserve">, M. J. (2006). Stress </w:t>
      </w:r>
      <w:proofErr w:type="spellStart"/>
      <w:r w:rsidRPr="00C456C5">
        <w:rPr>
          <w:sz w:val="24"/>
          <w:szCs w:val="24"/>
        </w:rPr>
        <w:t>during</w:t>
      </w:r>
      <w:proofErr w:type="spellEnd"/>
      <w:r w:rsidRPr="00C456C5">
        <w:rPr>
          <w:sz w:val="24"/>
          <w:szCs w:val="24"/>
        </w:rPr>
        <w:t xml:space="preserve"> </w:t>
      </w:r>
      <w:proofErr w:type="spellStart"/>
      <w:r w:rsidRPr="00C456C5">
        <w:rPr>
          <w:sz w:val="24"/>
          <w:szCs w:val="24"/>
        </w:rPr>
        <w:t>gestation</w:t>
      </w:r>
      <w:proofErr w:type="spellEnd"/>
      <w:r w:rsidRPr="00C456C5">
        <w:rPr>
          <w:sz w:val="24"/>
          <w:szCs w:val="24"/>
        </w:rPr>
        <w:t xml:space="preserve"> </w:t>
      </w:r>
      <w:proofErr w:type="spellStart"/>
      <w:r w:rsidRPr="00C456C5">
        <w:rPr>
          <w:sz w:val="24"/>
          <w:szCs w:val="24"/>
        </w:rPr>
        <w:t>alters</w:t>
      </w:r>
      <w:proofErr w:type="spellEnd"/>
      <w:r w:rsidRPr="00C456C5">
        <w:rPr>
          <w:sz w:val="24"/>
          <w:szCs w:val="24"/>
        </w:rPr>
        <w:t xml:space="preserve"> postpartum </w:t>
      </w:r>
      <w:proofErr w:type="spellStart"/>
      <w:r w:rsidRPr="00C456C5">
        <w:rPr>
          <w:sz w:val="24"/>
          <w:szCs w:val="24"/>
        </w:rPr>
        <w:t>maternal</w:t>
      </w:r>
      <w:proofErr w:type="spellEnd"/>
      <w:r w:rsidRPr="00C456C5">
        <w:rPr>
          <w:sz w:val="24"/>
          <w:szCs w:val="24"/>
        </w:rPr>
        <w:t xml:space="preserve"> care </w:t>
      </w:r>
      <w:proofErr w:type="spellStart"/>
      <w:r w:rsidRPr="00C456C5">
        <w:rPr>
          <w:sz w:val="24"/>
          <w:szCs w:val="24"/>
        </w:rPr>
        <w:t>and</w:t>
      </w:r>
      <w:proofErr w:type="spellEnd"/>
      <w:r w:rsidRPr="00C456C5">
        <w:rPr>
          <w:sz w:val="24"/>
          <w:szCs w:val="24"/>
        </w:rPr>
        <w:t xml:space="preserve"> the </w:t>
      </w:r>
      <w:proofErr w:type="spellStart"/>
      <w:r w:rsidRPr="00C456C5">
        <w:rPr>
          <w:sz w:val="24"/>
          <w:szCs w:val="24"/>
        </w:rPr>
        <w:t>development</w:t>
      </w:r>
      <w:proofErr w:type="spellEnd"/>
      <w:r w:rsidRPr="00C456C5">
        <w:rPr>
          <w:sz w:val="24"/>
          <w:szCs w:val="24"/>
        </w:rPr>
        <w:t xml:space="preserve"> of the </w:t>
      </w:r>
      <w:proofErr w:type="spellStart"/>
      <w:r w:rsidRPr="00C456C5">
        <w:rPr>
          <w:sz w:val="24"/>
          <w:szCs w:val="24"/>
        </w:rPr>
        <w:t>offspring</w:t>
      </w:r>
      <w:proofErr w:type="spellEnd"/>
      <w:r w:rsidRPr="00C456C5">
        <w:rPr>
          <w:sz w:val="24"/>
          <w:szCs w:val="24"/>
        </w:rPr>
        <w:t xml:space="preserve"> in a </w:t>
      </w:r>
      <w:proofErr w:type="spellStart"/>
      <w:r w:rsidRPr="00C456C5">
        <w:rPr>
          <w:sz w:val="24"/>
          <w:szCs w:val="24"/>
        </w:rPr>
        <w:t>rodent</w:t>
      </w:r>
      <w:proofErr w:type="spellEnd"/>
      <w:r w:rsidRPr="00C456C5">
        <w:rPr>
          <w:sz w:val="24"/>
          <w:szCs w:val="24"/>
        </w:rPr>
        <w:t xml:space="preserve"> model. </w:t>
      </w:r>
      <w:proofErr w:type="spellStart"/>
      <w:r w:rsidRPr="00A51CB3">
        <w:rPr>
          <w:rFonts w:cs="Advpala-ita"/>
          <w:i/>
          <w:sz w:val="24"/>
          <w:szCs w:val="24"/>
        </w:rPr>
        <w:t>Biological</w:t>
      </w:r>
      <w:proofErr w:type="spellEnd"/>
      <w:r w:rsidRPr="00A51CB3">
        <w:rPr>
          <w:rFonts w:cs="Advpala-ita"/>
          <w:i/>
          <w:sz w:val="24"/>
          <w:szCs w:val="24"/>
        </w:rPr>
        <w:t xml:space="preserve"> </w:t>
      </w:r>
      <w:proofErr w:type="spellStart"/>
      <w:r w:rsidRPr="00A51CB3">
        <w:rPr>
          <w:rFonts w:cs="Advpala-ita"/>
          <w:i/>
          <w:sz w:val="24"/>
          <w:szCs w:val="24"/>
        </w:rPr>
        <w:t>Psychiatry</w:t>
      </w:r>
      <w:proofErr w:type="spellEnd"/>
      <w:r w:rsidRPr="00C456C5">
        <w:rPr>
          <w:sz w:val="24"/>
          <w:szCs w:val="24"/>
        </w:rPr>
        <w:t xml:space="preserve">, </w:t>
      </w:r>
      <w:r w:rsidRPr="00C456C5">
        <w:rPr>
          <w:rFonts w:cs="Advpala-ita"/>
          <w:sz w:val="24"/>
          <w:szCs w:val="24"/>
        </w:rPr>
        <w:t>59</w:t>
      </w:r>
      <w:r w:rsidRPr="00C456C5">
        <w:rPr>
          <w:sz w:val="24"/>
          <w:szCs w:val="24"/>
        </w:rPr>
        <w:t>, 1227–1235.</w:t>
      </w:r>
    </w:p>
    <w:p w:rsidR="00D07A9C" w:rsidRDefault="00D07A9C" w:rsidP="00307759">
      <w:pPr>
        <w:pStyle w:val="Geenafstand"/>
        <w:numPr>
          <w:ilvl w:val="0"/>
          <w:numId w:val="2"/>
        </w:numPr>
        <w:rPr>
          <w:rFonts w:cs="Arial"/>
          <w:sz w:val="24"/>
          <w:szCs w:val="24"/>
        </w:rPr>
      </w:pPr>
      <w:proofErr w:type="spellStart"/>
      <w:r w:rsidRPr="00C456C5">
        <w:rPr>
          <w:rFonts w:cs="Arial"/>
          <w:sz w:val="24"/>
          <w:szCs w:val="24"/>
        </w:rPr>
        <w:t>Gunnar</w:t>
      </w:r>
      <w:proofErr w:type="spellEnd"/>
      <w:r w:rsidRPr="00C456C5">
        <w:rPr>
          <w:rFonts w:cs="Arial"/>
          <w:sz w:val="24"/>
          <w:szCs w:val="24"/>
        </w:rPr>
        <w:t xml:space="preserve"> M.R., Fisher P.A. (2006) </w:t>
      </w:r>
      <w:proofErr w:type="spellStart"/>
      <w:r w:rsidRPr="00C456C5">
        <w:rPr>
          <w:rFonts w:cs="Arial"/>
          <w:sz w:val="24"/>
          <w:szCs w:val="24"/>
        </w:rPr>
        <w:t>Bringing</w:t>
      </w:r>
      <w:proofErr w:type="spellEnd"/>
      <w:r w:rsidRPr="00C456C5">
        <w:rPr>
          <w:rFonts w:cs="Arial"/>
          <w:sz w:val="24"/>
          <w:szCs w:val="24"/>
        </w:rPr>
        <w:t xml:space="preserve"> basic research on </w:t>
      </w:r>
      <w:proofErr w:type="spellStart"/>
      <w:r w:rsidRPr="00C456C5">
        <w:rPr>
          <w:rFonts w:cs="Arial"/>
          <w:sz w:val="24"/>
          <w:szCs w:val="24"/>
        </w:rPr>
        <w:t>early</w:t>
      </w:r>
      <w:proofErr w:type="spellEnd"/>
      <w:r w:rsidRPr="00C456C5">
        <w:rPr>
          <w:rFonts w:cs="Arial"/>
          <w:sz w:val="24"/>
          <w:szCs w:val="24"/>
        </w:rPr>
        <w:t xml:space="preserve"> </w:t>
      </w:r>
      <w:proofErr w:type="spellStart"/>
      <w:r w:rsidRPr="00C456C5">
        <w:rPr>
          <w:rFonts w:cs="Arial"/>
          <w:sz w:val="24"/>
          <w:szCs w:val="24"/>
        </w:rPr>
        <w:t>experience</w:t>
      </w:r>
      <w:proofErr w:type="spellEnd"/>
      <w:r w:rsidRPr="00C456C5">
        <w:rPr>
          <w:rFonts w:cs="Arial"/>
          <w:sz w:val="24"/>
          <w:szCs w:val="24"/>
        </w:rPr>
        <w:t xml:space="preserve"> </w:t>
      </w:r>
      <w:proofErr w:type="spellStart"/>
      <w:r w:rsidRPr="00C456C5">
        <w:rPr>
          <w:rFonts w:cs="Arial"/>
          <w:sz w:val="24"/>
          <w:szCs w:val="24"/>
        </w:rPr>
        <w:t>and</w:t>
      </w:r>
      <w:proofErr w:type="spellEnd"/>
      <w:r w:rsidRPr="00C456C5">
        <w:rPr>
          <w:rFonts w:cs="Arial"/>
          <w:sz w:val="24"/>
          <w:szCs w:val="24"/>
        </w:rPr>
        <w:t xml:space="preserve"> stress </w:t>
      </w:r>
      <w:proofErr w:type="spellStart"/>
      <w:r w:rsidRPr="00C456C5">
        <w:rPr>
          <w:rFonts w:cs="Arial"/>
          <w:sz w:val="24"/>
          <w:szCs w:val="24"/>
        </w:rPr>
        <w:t>neurobiology</w:t>
      </w:r>
      <w:proofErr w:type="spellEnd"/>
      <w:r w:rsidRPr="00C456C5">
        <w:rPr>
          <w:rFonts w:cs="Arial"/>
          <w:sz w:val="24"/>
          <w:szCs w:val="24"/>
        </w:rPr>
        <w:t xml:space="preserve"> </w:t>
      </w:r>
      <w:proofErr w:type="spellStart"/>
      <w:r w:rsidRPr="00C456C5">
        <w:rPr>
          <w:rFonts w:cs="Arial"/>
          <w:sz w:val="24"/>
          <w:szCs w:val="24"/>
        </w:rPr>
        <w:t>to</w:t>
      </w:r>
      <w:proofErr w:type="spellEnd"/>
      <w:r w:rsidRPr="00C456C5">
        <w:rPr>
          <w:rFonts w:cs="Arial"/>
          <w:sz w:val="24"/>
          <w:szCs w:val="24"/>
        </w:rPr>
        <w:t xml:space="preserve"> </w:t>
      </w:r>
      <w:proofErr w:type="spellStart"/>
      <w:r w:rsidRPr="00C456C5">
        <w:rPr>
          <w:rFonts w:cs="Arial"/>
          <w:sz w:val="24"/>
          <w:szCs w:val="24"/>
        </w:rPr>
        <w:t>bear</w:t>
      </w:r>
      <w:proofErr w:type="spellEnd"/>
      <w:r w:rsidRPr="00C456C5">
        <w:rPr>
          <w:rFonts w:cs="Arial"/>
          <w:sz w:val="24"/>
          <w:szCs w:val="24"/>
        </w:rPr>
        <w:t xml:space="preserve"> on </w:t>
      </w:r>
      <w:proofErr w:type="spellStart"/>
      <w:r w:rsidRPr="00C456C5">
        <w:rPr>
          <w:rFonts w:cs="Arial"/>
          <w:sz w:val="24"/>
          <w:szCs w:val="24"/>
        </w:rPr>
        <w:t>preventive</w:t>
      </w:r>
      <w:proofErr w:type="spellEnd"/>
      <w:r w:rsidRPr="00C456C5">
        <w:rPr>
          <w:rFonts w:cs="Arial"/>
          <w:sz w:val="24"/>
          <w:szCs w:val="24"/>
        </w:rPr>
        <w:t xml:space="preserve"> </w:t>
      </w:r>
      <w:proofErr w:type="spellStart"/>
      <w:r w:rsidRPr="00C456C5">
        <w:rPr>
          <w:rFonts w:cs="Arial"/>
          <w:sz w:val="24"/>
          <w:szCs w:val="24"/>
        </w:rPr>
        <w:t>interventions</w:t>
      </w:r>
      <w:proofErr w:type="spellEnd"/>
      <w:r w:rsidRPr="00C456C5">
        <w:rPr>
          <w:rFonts w:cs="Arial"/>
          <w:sz w:val="24"/>
          <w:szCs w:val="24"/>
        </w:rPr>
        <w:t xml:space="preserve"> </w:t>
      </w:r>
      <w:proofErr w:type="spellStart"/>
      <w:r w:rsidRPr="00C456C5">
        <w:rPr>
          <w:rFonts w:cs="Arial"/>
          <w:sz w:val="24"/>
          <w:szCs w:val="24"/>
        </w:rPr>
        <w:t>for</w:t>
      </w:r>
      <w:proofErr w:type="spellEnd"/>
      <w:r w:rsidRPr="00C456C5">
        <w:rPr>
          <w:rFonts w:cs="Arial"/>
          <w:sz w:val="24"/>
          <w:szCs w:val="24"/>
        </w:rPr>
        <w:t xml:space="preserve"> </w:t>
      </w:r>
      <w:proofErr w:type="spellStart"/>
      <w:r w:rsidRPr="00C456C5">
        <w:rPr>
          <w:rFonts w:cs="Arial"/>
          <w:sz w:val="24"/>
          <w:szCs w:val="24"/>
        </w:rPr>
        <w:t>neglected</w:t>
      </w:r>
      <w:proofErr w:type="spellEnd"/>
      <w:r w:rsidRPr="00C456C5">
        <w:rPr>
          <w:rFonts w:cs="Arial"/>
          <w:sz w:val="24"/>
          <w:szCs w:val="24"/>
        </w:rPr>
        <w:t xml:space="preserve"> </w:t>
      </w:r>
      <w:proofErr w:type="spellStart"/>
      <w:r w:rsidRPr="00C456C5">
        <w:rPr>
          <w:rFonts w:cs="Arial"/>
          <w:sz w:val="24"/>
          <w:szCs w:val="24"/>
        </w:rPr>
        <w:t>and</w:t>
      </w:r>
      <w:proofErr w:type="spellEnd"/>
      <w:r w:rsidRPr="00C456C5">
        <w:rPr>
          <w:rFonts w:cs="Arial"/>
          <w:sz w:val="24"/>
          <w:szCs w:val="24"/>
        </w:rPr>
        <w:t xml:space="preserve"> </w:t>
      </w:r>
      <w:proofErr w:type="spellStart"/>
      <w:r w:rsidRPr="00C456C5">
        <w:rPr>
          <w:rFonts w:cs="Arial"/>
          <w:sz w:val="24"/>
          <w:szCs w:val="24"/>
        </w:rPr>
        <w:t>maltreated</w:t>
      </w:r>
      <w:proofErr w:type="spellEnd"/>
      <w:r w:rsidRPr="00C456C5">
        <w:rPr>
          <w:rFonts w:cs="Arial"/>
          <w:sz w:val="24"/>
          <w:szCs w:val="24"/>
        </w:rPr>
        <w:t xml:space="preserve"> </w:t>
      </w:r>
      <w:proofErr w:type="spellStart"/>
      <w:r w:rsidRPr="00C456C5">
        <w:rPr>
          <w:rFonts w:cs="Arial"/>
          <w:sz w:val="24"/>
          <w:szCs w:val="24"/>
        </w:rPr>
        <w:t>children</w:t>
      </w:r>
      <w:proofErr w:type="spellEnd"/>
      <w:r w:rsidRPr="00C456C5">
        <w:rPr>
          <w:rFonts w:cs="Arial"/>
          <w:sz w:val="24"/>
          <w:szCs w:val="24"/>
        </w:rPr>
        <w:t xml:space="preserve">. </w:t>
      </w:r>
      <w:proofErr w:type="spellStart"/>
      <w:r w:rsidRPr="00A51CB3">
        <w:rPr>
          <w:rFonts w:cs="Arial"/>
          <w:i/>
          <w:sz w:val="24"/>
          <w:szCs w:val="24"/>
        </w:rPr>
        <w:t>Dev</w:t>
      </w:r>
      <w:proofErr w:type="spellEnd"/>
      <w:r w:rsidRPr="00A51CB3">
        <w:rPr>
          <w:rFonts w:cs="Arial"/>
          <w:i/>
          <w:sz w:val="24"/>
          <w:szCs w:val="24"/>
        </w:rPr>
        <w:t xml:space="preserve"> </w:t>
      </w:r>
      <w:proofErr w:type="spellStart"/>
      <w:r w:rsidRPr="00A51CB3">
        <w:rPr>
          <w:rFonts w:cs="Arial"/>
          <w:i/>
          <w:sz w:val="24"/>
          <w:szCs w:val="24"/>
        </w:rPr>
        <w:t>Psychopathol</w:t>
      </w:r>
      <w:proofErr w:type="spellEnd"/>
      <w:r w:rsidR="00A51CB3">
        <w:rPr>
          <w:rFonts w:cs="Arial"/>
          <w:i/>
          <w:sz w:val="24"/>
          <w:szCs w:val="24"/>
        </w:rPr>
        <w:t>,</w:t>
      </w:r>
      <w:r w:rsidR="00A51CB3">
        <w:rPr>
          <w:rFonts w:cs="Arial"/>
          <w:sz w:val="24"/>
          <w:szCs w:val="24"/>
        </w:rPr>
        <w:t xml:space="preserve"> 18,</w:t>
      </w:r>
      <w:r w:rsidRPr="00C456C5">
        <w:rPr>
          <w:rFonts w:cs="Arial"/>
          <w:sz w:val="24"/>
          <w:szCs w:val="24"/>
        </w:rPr>
        <w:t xml:space="preserve"> 651–677.</w:t>
      </w:r>
    </w:p>
    <w:p w:rsidR="00A97180" w:rsidRPr="00A97180" w:rsidRDefault="00A97180" w:rsidP="00A97180">
      <w:pPr>
        <w:pStyle w:val="Geenafstand"/>
        <w:numPr>
          <w:ilvl w:val="0"/>
          <w:numId w:val="2"/>
        </w:numPr>
        <w:rPr>
          <w:rFonts w:cs="Arial"/>
          <w:sz w:val="24"/>
          <w:szCs w:val="24"/>
        </w:rPr>
      </w:pPr>
      <w:proofErr w:type="spellStart"/>
      <w:r w:rsidRPr="00A97180">
        <w:rPr>
          <w:rFonts w:cs="Arial"/>
          <w:sz w:val="24"/>
          <w:szCs w:val="24"/>
        </w:rPr>
        <w:t>Haller</w:t>
      </w:r>
      <w:proofErr w:type="spellEnd"/>
      <w:r w:rsidRPr="00A97180">
        <w:rPr>
          <w:rFonts w:cs="Arial"/>
          <w:sz w:val="24"/>
          <w:szCs w:val="24"/>
        </w:rPr>
        <w:t xml:space="preserve">, J., &amp; Kruk, M.R. (2006). </w:t>
      </w:r>
      <w:proofErr w:type="spellStart"/>
      <w:r w:rsidRPr="00A97180">
        <w:rPr>
          <w:rFonts w:cs="Arial"/>
          <w:sz w:val="24"/>
          <w:szCs w:val="24"/>
        </w:rPr>
        <w:t>Normal</w:t>
      </w:r>
      <w:proofErr w:type="spellEnd"/>
      <w:r w:rsidRPr="00A97180">
        <w:rPr>
          <w:rFonts w:cs="Arial"/>
          <w:sz w:val="24"/>
          <w:szCs w:val="24"/>
        </w:rPr>
        <w:t xml:space="preserve"> </w:t>
      </w:r>
      <w:proofErr w:type="spellStart"/>
      <w:r w:rsidRPr="00A97180">
        <w:rPr>
          <w:rFonts w:cs="Arial"/>
          <w:sz w:val="24"/>
          <w:szCs w:val="24"/>
        </w:rPr>
        <w:t>and</w:t>
      </w:r>
      <w:proofErr w:type="spellEnd"/>
      <w:r w:rsidRPr="00A97180">
        <w:rPr>
          <w:rFonts w:cs="Arial"/>
          <w:sz w:val="24"/>
          <w:szCs w:val="24"/>
        </w:rPr>
        <w:t xml:space="preserve"> </w:t>
      </w:r>
      <w:proofErr w:type="spellStart"/>
      <w:r w:rsidRPr="00A97180">
        <w:rPr>
          <w:rFonts w:cs="Arial"/>
          <w:sz w:val="24"/>
          <w:szCs w:val="24"/>
        </w:rPr>
        <w:t>abnormal</w:t>
      </w:r>
      <w:proofErr w:type="spellEnd"/>
      <w:r w:rsidRPr="00A97180">
        <w:rPr>
          <w:rFonts w:cs="Arial"/>
          <w:sz w:val="24"/>
          <w:szCs w:val="24"/>
        </w:rPr>
        <w:t xml:space="preserve"> </w:t>
      </w:r>
      <w:proofErr w:type="spellStart"/>
      <w:r w:rsidRPr="00A97180">
        <w:rPr>
          <w:rFonts w:cs="Arial"/>
          <w:sz w:val="24"/>
          <w:szCs w:val="24"/>
        </w:rPr>
        <w:t>aggression</w:t>
      </w:r>
      <w:proofErr w:type="spellEnd"/>
      <w:r w:rsidRPr="00A97180">
        <w:rPr>
          <w:rFonts w:cs="Arial"/>
          <w:sz w:val="24"/>
          <w:szCs w:val="24"/>
        </w:rPr>
        <w:t>: Human</w:t>
      </w:r>
      <w:r w:rsidRPr="00A97180">
        <w:rPr>
          <w:rFonts w:cs="Arial"/>
          <w:sz w:val="24"/>
          <w:szCs w:val="24"/>
        </w:rPr>
        <w:t xml:space="preserve"> </w:t>
      </w:r>
      <w:r w:rsidRPr="00A97180">
        <w:rPr>
          <w:rFonts w:cs="Arial"/>
          <w:sz w:val="24"/>
          <w:szCs w:val="24"/>
        </w:rPr>
        <w:t xml:space="preserve">disorders </w:t>
      </w:r>
      <w:proofErr w:type="spellStart"/>
      <w:r w:rsidRPr="00A97180">
        <w:rPr>
          <w:rFonts w:cs="Arial"/>
          <w:sz w:val="24"/>
          <w:szCs w:val="24"/>
        </w:rPr>
        <w:t>and</w:t>
      </w:r>
      <w:proofErr w:type="spellEnd"/>
      <w:r w:rsidRPr="00A97180">
        <w:rPr>
          <w:rFonts w:cs="Arial"/>
          <w:sz w:val="24"/>
          <w:szCs w:val="24"/>
        </w:rPr>
        <w:t xml:space="preserve"> </w:t>
      </w:r>
      <w:proofErr w:type="spellStart"/>
      <w:r w:rsidRPr="00A97180">
        <w:rPr>
          <w:rFonts w:cs="Arial"/>
          <w:sz w:val="24"/>
          <w:szCs w:val="24"/>
        </w:rPr>
        <w:t>novel</w:t>
      </w:r>
      <w:proofErr w:type="spellEnd"/>
      <w:r w:rsidRPr="00A97180">
        <w:rPr>
          <w:rFonts w:cs="Arial"/>
          <w:sz w:val="24"/>
          <w:szCs w:val="24"/>
        </w:rPr>
        <w:t xml:space="preserve"> </w:t>
      </w:r>
      <w:proofErr w:type="spellStart"/>
      <w:r w:rsidRPr="00A97180">
        <w:rPr>
          <w:rFonts w:cs="Arial"/>
          <w:sz w:val="24"/>
          <w:szCs w:val="24"/>
        </w:rPr>
        <w:t>laboratory</w:t>
      </w:r>
      <w:proofErr w:type="spellEnd"/>
      <w:r w:rsidRPr="00A97180">
        <w:rPr>
          <w:rFonts w:cs="Arial"/>
          <w:sz w:val="24"/>
          <w:szCs w:val="24"/>
        </w:rPr>
        <w:t xml:space="preserve"> </w:t>
      </w:r>
      <w:proofErr w:type="spellStart"/>
      <w:r w:rsidRPr="00A97180">
        <w:rPr>
          <w:rFonts w:cs="Arial"/>
          <w:sz w:val="24"/>
          <w:szCs w:val="24"/>
        </w:rPr>
        <w:t>models</w:t>
      </w:r>
      <w:proofErr w:type="spellEnd"/>
      <w:r w:rsidRPr="00A97180">
        <w:rPr>
          <w:rFonts w:cs="Arial"/>
          <w:sz w:val="24"/>
          <w:szCs w:val="24"/>
        </w:rPr>
        <w:t xml:space="preserve">. </w:t>
      </w:r>
      <w:proofErr w:type="spellStart"/>
      <w:r w:rsidRPr="00A97180">
        <w:rPr>
          <w:rFonts w:cs="Arial"/>
          <w:i/>
          <w:sz w:val="24"/>
          <w:szCs w:val="24"/>
        </w:rPr>
        <w:t>Neuroscience</w:t>
      </w:r>
      <w:proofErr w:type="spellEnd"/>
      <w:r w:rsidRPr="00A97180">
        <w:rPr>
          <w:rFonts w:cs="Arial"/>
          <w:i/>
          <w:sz w:val="24"/>
          <w:szCs w:val="24"/>
        </w:rPr>
        <w:t xml:space="preserve"> </w:t>
      </w:r>
      <w:proofErr w:type="spellStart"/>
      <w:r w:rsidRPr="00A97180">
        <w:rPr>
          <w:rFonts w:cs="Arial"/>
          <w:i/>
          <w:sz w:val="24"/>
          <w:szCs w:val="24"/>
        </w:rPr>
        <w:t>and</w:t>
      </w:r>
      <w:proofErr w:type="spellEnd"/>
      <w:r w:rsidRPr="00A97180">
        <w:rPr>
          <w:rFonts w:cs="Arial"/>
          <w:i/>
          <w:sz w:val="24"/>
          <w:szCs w:val="24"/>
        </w:rPr>
        <w:t xml:space="preserve"> </w:t>
      </w:r>
      <w:proofErr w:type="spellStart"/>
      <w:r w:rsidRPr="00A97180">
        <w:rPr>
          <w:rFonts w:cs="Arial"/>
          <w:i/>
          <w:sz w:val="24"/>
          <w:szCs w:val="24"/>
        </w:rPr>
        <w:t>Biobehavioral</w:t>
      </w:r>
      <w:proofErr w:type="spellEnd"/>
      <w:r w:rsidRPr="00A97180">
        <w:rPr>
          <w:rFonts w:cs="Arial"/>
          <w:i/>
          <w:sz w:val="24"/>
          <w:szCs w:val="24"/>
        </w:rPr>
        <w:t xml:space="preserve"> </w:t>
      </w:r>
      <w:r w:rsidRPr="00A97180">
        <w:rPr>
          <w:rFonts w:cs="Arial"/>
          <w:i/>
          <w:sz w:val="24"/>
          <w:szCs w:val="24"/>
        </w:rPr>
        <w:t>Reviews</w:t>
      </w:r>
      <w:r w:rsidRPr="00A97180">
        <w:rPr>
          <w:rFonts w:cs="Arial"/>
          <w:sz w:val="24"/>
          <w:szCs w:val="24"/>
        </w:rPr>
        <w:t>, 30, 292-303.</w:t>
      </w:r>
    </w:p>
    <w:p w:rsidR="00B4265E" w:rsidRPr="00C456C5" w:rsidRDefault="00D07A9C" w:rsidP="00307759">
      <w:pPr>
        <w:pStyle w:val="Geenafstand"/>
        <w:numPr>
          <w:ilvl w:val="0"/>
          <w:numId w:val="2"/>
        </w:numPr>
        <w:rPr>
          <w:sz w:val="24"/>
          <w:szCs w:val="24"/>
        </w:rPr>
      </w:pPr>
      <w:proofErr w:type="spellStart"/>
      <w:r w:rsidRPr="00C456C5">
        <w:rPr>
          <w:sz w:val="24"/>
          <w:szCs w:val="24"/>
        </w:rPr>
        <w:t>Hollenberg</w:t>
      </w:r>
      <w:proofErr w:type="spellEnd"/>
      <w:r w:rsidRPr="00C456C5">
        <w:rPr>
          <w:sz w:val="24"/>
          <w:szCs w:val="24"/>
        </w:rPr>
        <w:t xml:space="preserve"> S.M., </w:t>
      </w:r>
      <w:proofErr w:type="spellStart"/>
      <w:r w:rsidRPr="00C456C5">
        <w:rPr>
          <w:sz w:val="24"/>
          <w:szCs w:val="24"/>
        </w:rPr>
        <w:t>Weinberger</w:t>
      </w:r>
      <w:proofErr w:type="spellEnd"/>
      <w:r w:rsidRPr="00C456C5">
        <w:rPr>
          <w:sz w:val="24"/>
          <w:szCs w:val="24"/>
        </w:rPr>
        <w:t xml:space="preserve"> C., </w:t>
      </w:r>
      <w:proofErr w:type="spellStart"/>
      <w:r w:rsidRPr="00C456C5">
        <w:rPr>
          <w:sz w:val="24"/>
          <w:szCs w:val="24"/>
        </w:rPr>
        <w:t>Ong</w:t>
      </w:r>
      <w:proofErr w:type="spellEnd"/>
      <w:r w:rsidRPr="00C456C5">
        <w:rPr>
          <w:sz w:val="24"/>
          <w:szCs w:val="24"/>
        </w:rPr>
        <w:t xml:space="preserve"> E.S., </w:t>
      </w:r>
      <w:proofErr w:type="spellStart"/>
      <w:r w:rsidRPr="00C456C5">
        <w:rPr>
          <w:sz w:val="24"/>
          <w:szCs w:val="24"/>
        </w:rPr>
        <w:t>Cerelli</w:t>
      </w:r>
      <w:proofErr w:type="spellEnd"/>
      <w:r w:rsidRPr="00C456C5">
        <w:rPr>
          <w:sz w:val="24"/>
          <w:szCs w:val="24"/>
        </w:rPr>
        <w:t xml:space="preserve"> G., </w:t>
      </w:r>
      <w:proofErr w:type="spellStart"/>
      <w:r w:rsidRPr="00C456C5">
        <w:rPr>
          <w:sz w:val="24"/>
          <w:szCs w:val="24"/>
        </w:rPr>
        <w:t>Oro</w:t>
      </w:r>
      <w:proofErr w:type="spellEnd"/>
      <w:r w:rsidRPr="00C456C5">
        <w:rPr>
          <w:sz w:val="24"/>
          <w:szCs w:val="24"/>
        </w:rPr>
        <w:t xml:space="preserve"> A., </w:t>
      </w:r>
      <w:proofErr w:type="spellStart"/>
      <w:r w:rsidRPr="00C456C5">
        <w:rPr>
          <w:sz w:val="24"/>
          <w:szCs w:val="24"/>
        </w:rPr>
        <w:t>Lebo</w:t>
      </w:r>
      <w:proofErr w:type="spellEnd"/>
      <w:r w:rsidRPr="00C456C5">
        <w:rPr>
          <w:sz w:val="24"/>
          <w:szCs w:val="24"/>
        </w:rPr>
        <w:t xml:space="preserve"> R., Thompson E.B., </w:t>
      </w:r>
      <w:proofErr w:type="spellStart"/>
      <w:r w:rsidRPr="00C456C5">
        <w:rPr>
          <w:sz w:val="24"/>
          <w:szCs w:val="24"/>
        </w:rPr>
        <w:t>Rose</w:t>
      </w:r>
      <w:r w:rsidR="00A51CB3">
        <w:rPr>
          <w:sz w:val="24"/>
          <w:szCs w:val="24"/>
        </w:rPr>
        <w:t>nfeld</w:t>
      </w:r>
      <w:proofErr w:type="spellEnd"/>
      <w:r w:rsidR="00A51CB3">
        <w:rPr>
          <w:sz w:val="24"/>
          <w:szCs w:val="24"/>
        </w:rPr>
        <w:t xml:space="preserve"> M.G., Evans R.M. (1985). </w:t>
      </w:r>
      <w:proofErr w:type="spellStart"/>
      <w:r w:rsidRPr="00C456C5">
        <w:rPr>
          <w:sz w:val="24"/>
          <w:szCs w:val="24"/>
        </w:rPr>
        <w:t>Primary</w:t>
      </w:r>
      <w:proofErr w:type="spellEnd"/>
      <w:r w:rsidRPr="00C456C5">
        <w:rPr>
          <w:sz w:val="24"/>
          <w:szCs w:val="24"/>
        </w:rPr>
        <w:t xml:space="preserve"> </w:t>
      </w:r>
      <w:proofErr w:type="spellStart"/>
      <w:r w:rsidRPr="00C456C5">
        <w:rPr>
          <w:sz w:val="24"/>
          <w:szCs w:val="24"/>
        </w:rPr>
        <w:t>structure</w:t>
      </w:r>
      <w:proofErr w:type="spellEnd"/>
      <w:r w:rsidRPr="00C456C5">
        <w:rPr>
          <w:sz w:val="24"/>
          <w:szCs w:val="24"/>
        </w:rPr>
        <w:t xml:space="preserve"> </w:t>
      </w:r>
      <w:proofErr w:type="spellStart"/>
      <w:r w:rsidRPr="00C456C5">
        <w:rPr>
          <w:sz w:val="24"/>
          <w:szCs w:val="24"/>
        </w:rPr>
        <w:t>and</w:t>
      </w:r>
      <w:proofErr w:type="spellEnd"/>
      <w:r w:rsidRPr="00C456C5">
        <w:rPr>
          <w:sz w:val="24"/>
          <w:szCs w:val="24"/>
        </w:rPr>
        <w:t xml:space="preserve"> </w:t>
      </w:r>
      <w:proofErr w:type="spellStart"/>
      <w:r w:rsidRPr="00C456C5">
        <w:rPr>
          <w:sz w:val="24"/>
          <w:szCs w:val="24"/>
        </w:rPr>
        <w:t>expression</w:t>
      </w:r>
      <w:proofErr w:type="spellEnd"/>
      <w:r w:rsidRPr="00C456C5">
        <w:rPr>
          <w:sz w:val="24"/>
          <w:szCs w:val="24"/>
        </w:rPr>
        <w:t xml:space="preserve"> of a </w:t>
      </w:r>
      <w:proofErr w:type="spellStart"/>
      <w:r w:rsidRPr="00C456C5">
        <w:rPr>
          <w:sz w:val="24"/>
          <w:szCs w:val="24"/>
        </w:rPr>
        <w:t>functional</w:t>
      </w:r>
      <w:proofErr w:type="spellEnd"/>
      <w:r w:rsidRPr="00C456C5">
        <w:rPr>
          <w:sz w:val="24"/>
          <w:szCs w:val="24"/>
        </w:rPr>
        <w:t xml:space="preserve"> hum</w:t>
      </w:r>
      <w:r w:rsidR="00A51CB3">
        <w:rPr>
          <w:sz w:val="24"/>
          <w:szCs w:val="24"/>
        </w:rPr>
        <w:t xml:space="preserve">an </w:t>
      </w:r>
      <w:proofErr w:type="spellStart"/>
      <w:r w:rsidR="00A51CB3">
        <w:rPr>
          <w:sz w:val="24"/>
          <w:szCs w:val="24"/>
        </w:rPr>
        <w:t>glucocorticoid</w:t>
      </w:r>
      <w:proofErr w:type="spellEnd"/>
      <w:r w:rsidR="00A51CB3">
        <w:rPr>
          <w:sz w:val="24"/>
          <w:szCs w:val="24"/>
        </w:rPr>
        <w:t xml:space="preserve"> receptor </w:t>
      </w:r>
      <w:proofErr w:type="spellStart"/>
      <w:r w:rsidR="00A51CB3">
        <w:rPr>
          <w:sz w:val="24"/>
          <w:szCs w:val="24"/>
        </w:rPr>
        <w:t>cDNA</w:t>
      </w:r>
      <w:proofErr w:type="spellEnd"/>
      <w:r w:rsidRPr="00C456C5">
        <w:rPr>
          <w:sz w:val="24"/>
          <w:szCs w:val="24"/>
        </w:rPr>
        <w:t xml:space="preserve">. </w:t>
      </w:r>
      <w:r w:rsidRPr="00A51CB3">
        <w:rPr>
          <w:i/>
          <w:sz w:val="24"/>
          <w:szCs w:val="24"/>
        </w:rPr>
        <w:t>Nature</w:t>
      </w:r>
      <w:r w:rsidR="00A51CB3">
        <w:rPr>
          <w:sz w:val="24"/>
          <w:szCs w:val="24"/>
        </w:rPr>
        <w:t>,</w:t>
      </w:r>
      <w:r w:rsidRPr="00A51CB3">
        <w:rPr>
          <w:sz w:val="24"/>
          <w:szCs w:val="24"/>
        </w:rPr>
        <w:t xml:space="preserve"> </w:t>
      </w:r>
      <w:r w:rsidRPr="00C456C5">
        <w:rPr>
          <w:sz w:val="24"/>
          <w:szCs w:val="24"/>
        </w:rPr>
        <w:t>318 (6047): 635–41.</w:t>
      </w:r>
    </w:p>
    <w:p w:rsidR="00D07A9C" w:rsidRDefault="00D07A9C" w:rsidP="00307759">
      <w:pPr>
        <w:pStyle w:val="Geenafstand"/>
        <w:numPr>
          <w:ilvl w:val="0"/>
          <w:numId w:val="2"/>
        </w:numPr>
        <w:rPr>
          <w:rFonts w:cs="Arial"/>
          <w:sz w:val="24"/>
          <w:szCs w:val="24"/>
        </w:rPr>
      </w:pPr>
      <w:r w:rsidRPr="00C456C5">
        <w:rPr>
          <w:rFonts w:cs="Arial"/>
          <w:sz w:val="24"/>
          <w:szCs w:val="24"/>
        </w:rPr>
        <w:t xml:space="preserve">Kim-Cohen, J., </w:t>
      </w:r>
      <w:proofErr w:type="spellStart"/>
      <w:r w:rsidRPr="00C456C5">
        <w:rPr>
          <w:rFonts w:cs="Arial"/>
          <w:sz w:val="24"/>
          <w:szCs w:val="24"/>
        </w:rPr>
        <w:t>Caspi</w:t>
      </w:r>
      <w:proofErr w:type="spellEnd"/>
      <w:r w:rsidRPr="00C456C5">
        <w:rPr>
          <w:rFonts w:cs="Arial"/>
          <w:sz w:val="24"/>
          <w:szCs w:val="24"/>
        </w:rPr>
        <w:t xml:space="preserve">, A., Taylor, A., Williams, B., </w:t>
      </w:r>
      <w:proofErr w:type="spellStart"/>
      <w:r w:rsidRPr="00C456C5">
        <w:rPr>
          <w:rFonts w:cs="Arial"/>
          <w:sz w:val="24"/>
          <w:szCs w:val="24"/>
        </w:rPr>
        <w:t>Newcombe</w:t>
      </w:r>
      <w:proofErr w:type="spellEnd"/>
      <w:r w:rsidRPr="00C456C5">
        <w:rPr>
          <w:rFonts w:cs="Arial"/>
          <w:sz w:val="24"/>
          <w:szCs w:val="24"/>
        </w:rPr>
        <w:t xml:space="preserve">, R., </w:t>
      </w:r>
      <w:proofErr w:type="spellStart"/>
      <w:r w:rsidRPr="00C456C5">
        <w:rPr>
          <w:rFonts w:cs="Arial"/>
          <w:sz w:val="24"/>
          <w:szCs w:val="24"/>
        </w:rPr>
        <w:t>Craig</w:t>
      </w:r>
      <w:proofErr w:type="spellEnd"/>
      <w:r w:rsidRPr="00C456C5">
        <w:rPr>
          <w:rFonts w:cs="Arial"/>
          <w:sz w:val="24"/>
          <w:szCs w:val="24"/>
        </w:rPr>
        <w:t xml:space="preserve">, I.W., &amp; </w:t>
      </w:r>
      <w:proofErr w:type="spellStart"/>
      <w:r w:rsidRPr="00C456C5">
        <w:rPr>
          <w:rFonts w:cs="Arial"/>
          <w:sz w:val="24"/>
          <w:szCs w:val="24"/>
        </w:rPr>
        <w:t>Moffitt</w:t>
      </w:r>
      <w:proofErr w:type="spellEnd"/>
      <w:r w:rsidRPr="00C456C5">
        <w:rPr>
          <w:rFonts w:cs="Arial"/>
          <w:sz w:val="24"/>
          <w:szCs w:val="24"/>
        </w:rPr>
        <w:t xml:space="preserve">, T.E. (2006). MAOA, maltreatment, </w:t>
      </w:r>
      <w:proofErr w:type="spellStart"/>
      <w:r w:rsidRPr="00C456C5">
        <w:rPr>
          <w:rFonts w:cs="Arial"/>
          <w:sz w:val="24"/>
          <w:szCs w:val="24"/>
        </w:rPr>
        <w:t>and</w:t>
      </w:r>
      <w:proofErr w:type="spellEnd"/>
      <w:r w:rsidRPr="00C456C5">
        <w:rPr>
          <w:rFonts w:cs="Arial"/>
          <w:sz w:val="24"/>
          <w:szCs w:val="24"/>
        </w:rPr>
        <w:t xml:space="preserve"> gene-environment </w:t>
      </w:r>
      <w:proofErr w:type="spellStart"/>
      <w:r w:rsidRPr="00C456C5">
        <w:rPr>
          <w:rFonts w:cs="Arial"/>
          <w:sz w:val="24"/>
          <w:szCs w:val="24"/>
        </w:rPr>
        <w:t>interaction</w:t>
      </w:r>
      <w:proofErr w:type="spellEnd"/>
      <w:r w:rsidRPr="00C456C5">
        <w:rPr>
          <w:rFonts w:cs="Arial"/>
          <w:sz w:val="24"/>
          <w:szCs w:val="24"/>
        </w:rPr>
        <w:t xml:space="preserve"> </w:t>
      </w:r>
      <w:proofErr w:type="spellStart"/>
      <w:r w:rsidRPr="00C456C5">
        <w:rPr>
          <w:rFonts w:cs="Arial"/>
          <w:sz w:val="24"/>
          <w:szCs w:val="24"/>
        </w:rPr>
        <w:t>predicting</w:t>
      </w:r>
      <w:proofErr w:type="spellEnd"/>
      <w:r w:rsidRPr="00C456C5">
        <w:rPr>
          <w:rFonts w:cs="Arial"/>
          <w:sz w:val="24"/>
          <w:szCs w:val="24"/>
        </w:rPr>
        <w:t xml:space="preserve"> </w:t>
      </w:r>
      <w:proofErr w:type="spellStart"/>
      <w:r w:rsidRPr="00C456C5">
        <w:rPr>
          <w:rFonts w:cs="Arial"/>
          <w:sz w:val="24"/>
          <w:szCs w:val="24"/>
        </w:rPr>
        <w:t>childrens’s</w:t>
      </w:r>
      <w:proofErr w:type="spellEnd"/>
      <w:r w:rsidRPr="00C456C5">
        <w:rPr>
          <w:rFonts w:cs="Arial"/>
          <w:sz w:val="24"/>
          <w:szCs w:val="24"/>
        </w:rPr>
        <w:t xml:space="preserve"> </w:t>
      </w:r>
      <w:proofErr w:type="spellStart"/>
      <w:r w:rsidRPr="00C456C5">
        <w:rPr>
          <w:rFonts w:cs="Arial"/>
          <w:sz w:val="24"/>
          <w:szCs w:val="24"/>
        </w:rPr>
        <w:t>mental</w:t>
      </w:r>
      <w:proofErr w:type="spellEnd"/>
      <w:r w:rsidRPr="00C456C5">
        <w:rPr>
          <w:rFonts w:cs="Arial"/>
          <w:sz w:val="24"/>
          <w:szCs w:val="24"/>
        </w:rPr>
        <w:t xml:space="preserve"> health: new </w:t>
      </w:r>
      <w:proofErr w:type="spellStart"/>
      <w:r w:rsidRPr="00C456C5">
        <w:rPr>
          <w:rFonts w:cs="Arial"/>
          <w:sz w:val="24"/>
          <w:szCs w:val="24"/>
        </w:rPr>
        <w:t>evidence</w:t>
      </w:r>
      <w:proofErr w:type="spellEnd"/>
      <w:r w:rsidRPr="00C456C5">
        <w:rPr>
          <w:rFonts w:cs="Arial"/>
          <w:sz w:val="24"/>
          <w:szCs w:val="24"/>
        </w:rPr>
        <w:t xml:space="preserve"> </w:t>
      </w:r>
      <w:proofErr w:type="spellStart"/>
      <w:r w:rsidRPr="00C456C5">
        <w:rPr>
          <w:rFonts w:cs="Arial"/>
          <w:sz w:val="24"/>
          <w:szCs w:val="24"/>
        </w:rPr>
        <w:t>and</w:t>
      </w:r>
      <w:proofErr w:type="spellEnd"/>
      <w:r w:rsidRPr="00C456C5">
        <w:rPr>
          <w:rFonts w:cs="Arial"/>
          <w:sz w:val="24"/>
          <w:szCs w:val="24"/>
        </w:rPr>
        <w:t xml:space="preserve"> a meta-analysis. </w:t>
      </w:r>
      <w:proofErr w:type="spellStart"/>
      <w:r w:rsidRPr="00A51CB3">
        <w:rPr>
          <w:rFonts w:cs="Arial"/>
          <w:i/>
          <w:sz w:val="24"/>
          <w:szCs w:val="24"/>
        </w:rPr>
        <w:t>Molecular</w:t>
      </w:r>
      <w:proofErr w:type="spellEnd"/>
      <w:r w:rsidRPr="00A51CB3">
        <w:rPr>
          <w:rFonts w:cs="Arial"/>
          <w:i/>
          <w:sz w:val="24"/>
          <w:szCs w:val="24"/>
        </w:rPr>
        <w:t xml:space="preserve"> </w:t>
      </w:r>
      <w:proofErr w:type="spellStart"/>
      <w:r w:rsidRPr="00A51CB3">
        <w:rPr>
          <w:rFonts w:cs="Arial"/>
          <w:i/>
          <w:sz w:val="24"/>
          <w:szCs w:val="24"/>
        </w:rPr>
        <w:t>Psychiatry</w:t>
      </w:r>
      <w:proofErr w:type="spellEnd"/>
      <w:r w:rsidRPr="00C456C5">
        <w:rPr>
          <w:rFonts w:cs="Arial"/>
          <w:sz w:val="24"/>
          <w:szCs w:val="24"/>
        </w:rPr>
        <w:t>, 11, 903-913</w:t>
      </w:r>
    </w:p>
    <w:p w:rsidR="00A97180" w:rsidRPr="00C456C5" w:rsidRDefault="00A97180" w:rsidP="00307759">
      <w:pPr>
        <w:pStyle w:val="Geenafstand"/>
        <w:numPr>
          <w:ilvl w:val="0"/>
          <w:numId w:val="2"/>
        </w:numPr>
        <w:rPr>
          <w:rFonts w:cs="Arial"/>
          <w:sz w:val="24"/>
          <w:szCs w:val="24"/>
        </w:rPr>
      </w:pPr>
      <w:r>
        <w:rPr>
          <w:rFonts w:cs="Arial"/>
          <w:sz w:val="24"/>
          <w:szCs w:val="24"/>
        </w:rPr>
        <w:t xml:space="preserve">Kogel, C.H. de. (2008). De hersenen in beeld. </w:t>
      </w:r>
      <w:r>
        <w:rPr>
          <w:rFonts w:cs="Arial"/>
          <w:i/>
          <w:sz w:val="24"/>
          <w:szCs w:val="24"/>
        </w:rPr>
        <w:t xml:space="preserve">Wetenschappelijk onderzoek en documentatiecentrum Justitie, </w:t>
      </w:r>
      <w:r>
        <w:rPr>
          <w:rFonts w:cs="Arial"/>
          <w:sz w:val="24"/>
          <w:szCs w:val="24"/>
        </w:rPr>
        <w:t>157-159.</w:t>
      </w:r>
    </w:p>
    <w:p w:rsidR="00D07A9C" w:rsidRPr="00C456C5" w:rsidRDefault="00D07A9C" w:rsidP="00307759">
      <w:pPr>
        <w:pStyle w:val="Geenafstand"/>
        <w:numPr>
          <w:ilvl w:val="0"/>
          <w:numId w:val="2"/>
        </w:numPr>
        <w:rPr>
          <w:sz w:val="24"/>
          <w:szCs w:val="24"/>
        </w:rPr>
      </w:pPr>
      <w:r w:rsidRPr="00C456C5">
        <w:rPr>
          <w:sz w:val="24"/>
          <w:szCs w:val="24"/>
        </w:rPr>
        <w:t xml:space="preserve">Lu N.Z., </w:t>
      </w:r>
      <w:proofErr w:type="spellStart"/>
      <w:r w:rsidRPr="00C456C5">
        <w:rPr>
          <w:sz w:val="24"/>
          <w:szCs w:val="24"/>
        </w:rPr>
        <w:t>Wardell</w:t>
      </w:r>
      <w:proofErr w:type="spellEnd"/>
      <w:r w:rsidRPr="00C456C5">
        <w:rPr>
          <w:sz w:val="24"/>
          <w:szCs w:val="24"/>
        </w:rPr>
        <w:t xml:space="preserve"> S.E., </w:t>
      </w:r>
      <w:proofErr w:type="spellStart"/>
      <w:r w:rsidRPr="00C456C5">
        <w:rPr>
          <w:sz w:val="24"/>
          <w:szCs w:val="24"/>
        </w:rPr>
        <w:t>Burnstein</w:t>
      </w:r>
      <w:proofErr w:type="spellEnd"/>
      <w:r w:rsidRPr="00C456C5">
        <w:rPr>
          <w:sz w:val="24"/>
          <w:szCs w:val="24"/>
        </w:rPr>
        <w:t xml:space="preserve"> K.L., </w:t>
      </w:r>
      <w:proofErr w:type="spellStart"/>
      <w:r w:rsidRPr="00C456C5">
        <w:rPr>
          <w:sz w:val="24"/>
          <w:szCs w:val="24"/>
        </w:rPr>
        <w:t>Defranco</w:t>
      </w:r>
      <w:proofErr w:type="spellEnd"/>
      <w:r w:rsidRPr="00C456C5">
        <w:rPr>
          <w:sz w:val="24"/>
          <w:szCs w:val="24"/>
        </w:rPr>
        <w:t xml:space="preserve"> D., </w:t>
      </w:r>
      <w:proofErr w:type="spellStart"/>
      <w:r w:rsidRPr="00C456C5">
        <w:rPr>
          <w:sz w:val="24"/>
          <w:szCs w:val="24"/>
        </w:rPr>
        <w:t>Fuller</w:t>
      </w:r>
      <w:proofErr w:type="spellEnd"/>
      <w:r w:rsidRPr="00C456C5">
        <w:rPr>
          <w:sz w:val="24"/>
          <w:szCs w:val="24"/>
        </w:rPr>
        <w:t xml:space="preserve"> P.J., </w:t>
      </w:r>
      <w:proofErr w:type="spellStart"/>
      <w:r w:rsidRPr="00C456C5">
        <w:rPr>
          <w:sz w:val="24"/>
          <w:szCs w:val="24"/>
        </w:rPr>
        <w:t>Giguere</w:t>
      </w:r>
      <w:proofErr w:type="spellEnd"/>
      <w:r w:rsidRPr="00C456C5">
        <w:rPr>
          <w:sz w:val="24"/>
          <w:szCs w:val="24"/>
        </w:rPr>
        <w:t xml:space="preserve"> V., </w:t>
      </w:r>
      <w:proofErr w:type="spellStart"/>
      <w:r w:rsidRPr="00C456C5">
        <w:rPr>
          <w:sz w:val="24"/>
          <w:szCs w:val="24"/>
        </w:rPr>
        <w:t>Hochberg</w:t>
      </w:r>
      <w:proofErr w:type="spellEnd"/>
      <w:r w:rsidRPr="00C456C5">
        <w:rPr>
          <w:sz w:val="24"/>
          <w:szCs w:val="24"/>
        </w:rPr>
        <w:t xml:space="preserve"> R.B., </w:t>
      </w:r>
      <w:proofErr w:type="spellStart"/>
      <w:r w:rsidRPr="00C456C5">
        <w:rPr>
          <w:sz w:val="24"/>
          <w:szCs w:val="24"/>
        </w:rPr>
        <w:t>McKay</w:t>
      </w:r>
      <w:proofErr w:type="spellEnd"/>
      <w:r w:rsidRPr="00C456C5">
        <w:rPr>
          <w:sz w:val="24"/>
          <w:szCs w:val="24"/>
        </w:rPr>
        <w:t xml:space="preserve"> L., </w:t>
      </w:r>
      <w:proofErr w:type="spellStart"/>
      <w:r w:rsidRPr="00C456C5">
        <w:rPr>
          <w:sz w:val="24"/>
          <w:szCs w:val="24"/>
        </w:rPr>
        <w:t>Renoir</w:t>
      </w:r>
      <w:proofErr w:type="spellEnd"/>
      <w:r w:rsidRPr="00C456C5">
        <w:rPr>
          <w:sz w:val="24"/>
          <w:szCs w:val="24"/>
        </w:rPr>
        <w:t xml:space="preserve"> J.M., </w:t>
      </w:r>
      <w:proofErr w:type="spellStart"/>
      <w:r w:rsidRPr="00C456C5">
        <w:rPr>
          <w:sz w:val="24"/>
          <w:szCs w:val="24"/>
        </w:rPr>
        <w:t>Weigel</w:t>
      </w:r>
      <w:proofErr w:type="spellEnd"/>
      <w:r w:rsidRPr="00C456C5">
        <w:rPr>
          <w:sz w:val="24"/>
          <w:szCs w:val="24"/>
        </w:rPr>
        <w:t xml:space="preserve"> N.L., Wilson E.M., </w:t>
      </w:r>
      <w:proofErr w:type="spellStart"/>
      <w:r w:rsidRPr="00C456C5">
        <w:rPr>
          <w:sz w:val="24"/>
          <w:szCs w:val="24"/>
        </w:rPr>
        <w:t>McDonnel</w:t>
      </w:r>
      <w:r w:rsidR="00A51CB3">
        <w:rPr>
          <w:sz w:val="24"/>
          <w:szCs w:val="24"/>
        </w:rPr>
        <w:t>l</w:t>
      </w:r>
      <w:proofErr w:type="spellEnd"/>
      <w:r w:rsidR="00A51CB3">
        <w:rPr>
          <w:sz w:val="24"/>
          <w:szCs w:val="24"/>
        </w:rPr>
        <w:t xml:space="preserve"> D.P., </w:t>
      </w:r>
      <w:proofErr w:type="spellStart"/>
      <w:r w:rsidR="00A51CB3">
        <w:rPr>
          <w:sz w:val="24"/>
          <w:szCs w:val="24"/>
        </w:rPr>
        <w:t>Cidlowski</w:t>
      </w:r>
      <w:proofErr w:type="spellEnd"/>
      <w:r w:rsidR="00A51CB3">
        <w:rPr>
          <w:sz w:val="24"/>
          <w:szCs w:val="24"/>
        </w:rPr>
        <w:t xml:space="preserve"> J.A. (2006). </w:t>
      </w:r>
      <w:r w:rsidRPr="00C456C5">
        <w:rPr>
          <w:sz w:val="24"/>
          <w:szCs w:val="24"/>
        </w:rPr>
        <w:t xml:space="preserve">International Union of </w:t>
      </w:r>
      <w:proofErr w:type="spellStart"/>
      <w:r w:rsidRPr="00C456C5">
        <w:rPr>
          <w:sz w:val="24"/>
          <w:szCs w:val="24"/>
        </w:rPr>
        <w:t>Pharmacology</w:t>
      </w:r>
      <w:proofErr w:type="spellEnd"/>
      <w:r w:rsidRPr="00C456C5">
        <w:rPr>
          <w:sz w:val="24"/>
          <w:szCs w:val="24"/>
        </w:rPr>
        <w:t xml:space="preserve">. LXV. The </w:t>
      </w:r>
      <w:proofErr w:type="spellStart"/>
      <w:r w:rsidRPr="00C456C5">
        <w:rPr>
          <w:sz w:val="24"/>
          <w:szCs w:val="24"/>
        </w:rPr>
        <w:t>pharmacology</w:t>
      </w:r>
      <w:proofErr w:type="spellEnd"/>
      <w:r w:rsidRPr="00C456C5">
        <w:rPr>
          <w:sz w:val="24"/>
          <w:szCs w:val="24"/>
        </w:rPr>
        <w:t xml:space="preserve"> </w:t>
      </w:r>
      <w:proofErr w:type="spellStart"/>
      <w:r w:rsidRPr="00C456C5">
        <w:rPr>
          <w:sz w:val="24"/>
          <w:szCs w:val="24"/>
        </w:rPr>
        <w:t>and</w:t>
      </w:r>
      <w:proofErr w:type="spellEnd"/>
      <w:r w:rsidRPr="00C456C5">
        <w:rPr>
          <w:sz w:val="24"/>
          <w:szCs w:val="24"/>
        </w:rPr>
        <w:t xml:space="preserve"> </w:t>
      </w:r>
      <w:proofErr w:type="spellStart"/>
      <w:r w:rsidRPr="00C456C5">
        <w:rPr>
          <w:sz w:val="24"/>
          <w:szCs w:val="24"/>
        </w:rPr>
        <w:t>classification</w:t>
      </w:r>
      <w:proofErr w:type="spellEnd"/>
      <w:r w:rsidRPr="00C456C5">
        <w:rPr>
          <w:sz w:val="24"/>
          <w:szCs w:val="24"/>
        </w:rPr>
        <w:t xml:space="preserve"> of the </w:t>
      </w:r>
      <w:proofErr w:type="spellStart"/>
      <w:r w:rsidRPr="00C456C5">
        <w:rPr>
          <w:sz w:val="24"/>
          <w:szCs w:val="24"/>
        </w:rPr>
        <w:t>nuclear</w:t>
      </w:r>
      <w:proofErr w:type="spellEnd"/>
      <w:r w:rsidRPr="00C456C5">
        <w:rPr>
          <w:sz w:val="24"/>
          <w:szCs w:val="24"/>
        </w:rPr>
        <w:t xml:space="preserve"> receptor </w:t>
      </w:r>
      <w:proofErr w:type="spellStart"/>
      <w:r w:rsidRPr="00C456C5">
        <w:rPr>
          <w:sz w:val="24"/>
          <w:szCs w:val="24"/>
        </w:rPr>
        <w:t>superfamily</w:t>
      </w:r>
      <w:proofErr w:type="spellEnd"/>
      <w:r w:rsidRPr="00C456C5">
        <w:rPr>
          <w:sz w:val="24"/>
          <w:szCs w:val="24"/>
        </w:rPr>
        <w:t xml:space="preserve">: </w:t>
      </w:r>
      <w:proofErr w:type="spellStart"/>
      <w:r w:rsidRPr="00C456C5">
        <w:rPr>
          <w:sz w:val="24"/>
          <w:szCs w:val="24"/>
        </w:rPr>
        <w:t>glucocorticoid</w:t>
      </w:r>
      <w:proofErr w:type="spellEnd"/>
      <w:r w:rsidRPr="00C456C5">
        <w:rPr>
          <w:sz w:val="24"/>
          <w:szCs w:val="24"/>
        </w:rPr>
        <w:t xml:space="preserve">, </w:t>
      </w:r>
      <w:proofErr w:type="spellStart"/>
      <w:r w:rsidRPr="00C456C5">
        <w:rPr>
          <w:sz w:val="24"/>
          <w:szCs w:val="24"/>
        </w:rPr>
        <w:t>mineralocorticoid</w:t>
      </w:r>
      <w:proofErr w:type="spellEnd"/>
      <w:r w:rsidRPr="00C456C5">
        <w:rPr>
          <w:sz w:val="24"/>
          <w:szCs w:val="24"/>
        </w:rPr>
        <w:t xml:space="preserve">, </w:t>
      </w:r>
      <w:proofErr w:type="spellStart"/>
      <w:r w:rsidRPr="00C456C5">
        <w:rPr>
          <w:sz w:val="24"/>
          <w:szCs w:val="24"/>
        </w:rPr>
        <w:t>proge</w:t>
      </w:r>
      <w:r w:rsidR="00A51CB3">
        <w:rPr>
          <w:sz w:val="24"/>
          <w:szCs w:val="24"/>
        </w:rPr>
        <w:t>sterone</w:t>
      </w:r>
      <w:proofErr w:type="spellEnd"/>
      <w:r w:rsidR="00A51CB3">
        <w:rPr>
          <w:sz w:val="24"/>
          <w:szCs w:val="24"/>
        </w:rPr>
        <w:t xml:space="preserve">, </w:t>
      </w:r>
      <w:proofErr w:type="spellStart"/>
      <w:r w:rsidR="00A51CB3">
        <w:rPr>
          <w:sz w:val="24"/>
          <w:szCs w:val="24"/>
        </w:rPr>
        <w:t>and</w:t>
      </w:r>
      <w:proofErr w:type="spellEnd"/>
      <w:r w:rsidR="00A51CB3">
        <w:rPr>
          <w:sz w:val="24"/>
          <w:szCs w:val="24"/>
        </w:rPr>
        <w:t xml:space="preserve"> </w:t>
      </w:r>
      <w:proofErr w:type="spellStart"/>
      <w:r w:rsidR="00A51CB3">
        <w:rPr>
          <w:sz w:val="24"/>
          <w:szCs w:val="24"/>
        </w:rPr>
        <w:t>androgen</w:t>
      </w:r>
      <w:proofErr w:type="spellEnd"/>
      <w:r w:rsidR="00A51CB3">
        <w:rPr>
          <w:sz w:val="24"/>
          <w:szCs w:val="24"/>
        </w:rPr>
        <w:t xml:space="preserve"> </w:t>
      </w:r>
      <w:proofErr w:type="spellStart"/>
      <w:r w:rsidR="00A51CB3">
        <w:rPr>
          <w:sz w:val="24"/>
          <w:szCs w:val="24"/>
        </w:rPr>
        <w:t>receptors</w:t>
      </w:r>
      <w:proofErr w:type="spellEnd"/>
      <w:r w:rsidRPr="00C456C5">
        <w:rPr>
          <w:sz w:val="24"/>
          <w:szCs w:val="24"/>
        </w:rPr>
        <w:t xml:space="preserve">. </w:t>
      </w:r>
      <w:proofErr w:type="spellStart"/>
      <w:r w:rsidRPr="00A51CB3">
        <w:rPr>
          <w:i/>
          <w:sz w:val="24"/>
          <w:szCs w:val="24"/>
        </w:rPr>
        <w:t>Pharmacol</w:t>
      </w:r>
      <w:proofErr w:type="spellEnd"/>
      <w:r w:rsidRPr="00A51CB3">
        <w:rPr>
          <w:i/>
          <w:sz w:val="24"/>
          <w:szCs w:val="24"/>
        </w:rPr>
        <w:t xml:space="preserve"> </w:t>
      </w:r>
      <w:proofErr w:type="spellStart"/>
      <w:r w:rsidRPr="00A51CB3">
        <w:rPr>
          <w:i/>
          <w:sz w:val="24"/>
          <w:szCs w:val="24"/>
        </w:rPr>
        <w:t>Revl</w:t>
      </w:r>
      <w:proofErr w:type="spellEnd"/>
      <w:r w:rsidR="00A51CB3">
        <w:rPr>
          <w:i/>
          <w:sz w:val="24"/>
          <w:szCs w:val="24"/>
        </w:rPr>
        <w:t>,</w:t>
      </w:r>
      <w:r w:rsidR="00A51CB3">
        <w:rPr>
          <w:sz w:val="24"/>
          <w:szCs w:val="24"/>
        </w:rPr>
        <w:t xml:space="preserve"> 58 (4),</w:t>
      </w:r>
      <w:r w:rsidRPr="00C456C5">
        <w:rPr>
          <w:sz w:val="24"/>
          <w:szCs w:val="24"/>
        </w:rPr>
        <w:t xml:space="preserve"> 782–97</w:t>
      </w:r>
    </w:p>
    <w:p w:rsidR="00D07A9C" w:rsidRPr="00C456C5" w:rsidRDefault="00D07A9C" w:rsidP="00307759">
      <w:pPr>
        <w:pStyle w:val="Geenafstand"/>
        <w:numPr>
          <w:ilvl w:val="0"/>
          <w:numId w:val="2"/>
        </w:numPr>
        <w:rPr>
          <w:rStyle w:val="citation"/>
          <w:sz w:val="24"/>
          <w:szCs w:val="24"/>
          <w:lang w:val="en"/>
        </w:rPr>
      </w:pPr>
      <w:proofErr w:type="spellStart"/>
      <w:r w:rsidRPr="00C456C5">
        <w:rPr>
          <w:rStyle w:val="citation"/>
          <w:sz w:val="24"/>
          <w:szCs w:val="24"/>
          <w:lang w:val="en"/>
        </w:rPr>
        <w:t>Maletic</w:t>
      </w:r>
      <w:proofErr w:type="spellEnd"/>
      <w:r w:rsidRPr="00C456C5">
        <w:rPr>
          <w:rStyle w:val="citation"/>
          <w:sz w:val="24"/>
          <w:szCs w:val="24"/>
          <w:lang w:val="en"/>
        </w:rPr>
        <w:t xml:space="preserve"> V., Robinson M., Oakes T., </w:t>
      </w:r>
      <w:proofErr w:type="spellStart"/>
      <w:r w:rsidRPr="00C456C5">
        <w:rPr>
          <w:rStyle w:val="citation"/>
          <w:sz w:val="24"/>
          <w:szCs w:val="24"/>
          <w:lang w:val="en"/>
        </w:rPr>
        <w:t>Iyengar</w:t>
      </w:r>
      <w:proofErr w:type="spellEnd"/>
      <w:r w:rsidRPr="00C456C5">
        <w:rPr>
          <w:rStyle w:val="citation"/>
          <w:sz w:val="24"/>
          <w:szCs w:val="24"/>
          <w:lang w:val="en"/>
        </w:rPr>
        <w:t xml:space="preserve"> S., Ball S.G., Russell J. (2007). "Neurobiology of depression: an integrated view of key findings". </w:t>
      </w:r>
      <w:proofErr w:type="spellStart"/>
      <w:r w:rsidRPr="00C456C5">
        <w:rPr>
          <w:rStyle w:val="citation"/>
          <w:i/>
          <w:iCs/>
          <w:sz w:val="24"/>
          <w:szCs w:val="24"/>
          <w:lang w:val="en"/>
        </w:rPr>
        <w:t>Int</w:t>
      </w:r>
      <w:proofErr w:type="spellEnd"/>
      <w:r w:rsidRPr="00C456C5">
        <w:rPr>
          <w:rStyle w:val="citation"/>
          <w:i/>
          <w:iCs/>
          <w:sz w:val="24"/>
          <w:szCs w:val="24"/>
          <w:lang w:val="en"/>
        </w:rPr>
        <w:t xml:space="preserve"> J </w:t>
      </w:r>
      <w:proofErr w:type="spellStart"/>
      <w:r w:rsidRPr="00C456C5">
        <w:rPr>
          <w:rStyle w:val="citation"/>
          <w:i/>
          <w:iCs/>
          <w:sz w:val="24"/>
          <w:szCs w:val="24"/>
          <w:lang w:val="en"/>
        </w:rPr>
        <w:t>Clin</w:t>
      </w:r>
      <w:proofErr w:type="spellEnd"/>
      <w:r w:rsidRPr="00C456C5">
        <w:rPr>
          <w:rStyle w:val="citation"/>
          <w:i/>
          <w:iCs/>
          <w:sz w:val="24"/>
          <w:szCs w:val="24"/>
          <w:lang w:val="en"/>
        </w:rPr>
        <w:t xml:space="preserve"> </w:t>
      </w:r>
      <w:proofErr w:type="spellStart"/>
      <w:r w:rsidRPr="00C456C5">
        <w:rPr>
          <w:rStyle w:val="citation"/>
          <w:i/>
          <w:iCs/>
          <w:sz w:val="24"/>
          <w:szCs w:val="24"/>
          <w:lang w:val="en"/>
        </w:rPr>
        <w:t>Pract</w:t>
      </w:r>
      <w:proofErr w:type="spellEnd"/>
      <w:r w:rsidR="00A51CB3">
        <w:rPr>
          <w:rStyle w:val="citation"/>
          <w:i/>
          <w:iCs/>
          <w:sz w:val="24"/>
          <w:szCs w:val="24"/>
          <w:lang w:val="en"/>
        </w:rPr>
        <w:t>,</w:t>
      </w:r>
      <w:r w:rsidRPr="00C456C5">
        <w:rPr>
          <w:rStyle w:val="citation"/>
          <w:sz w:val="24"/>
          <w:szCs w:val="24"/>
          <w:lang w:val="en"/>
        </w:rPr>
        <w:t xml:space="preserve"> </w:t>
      </w:r>
      <w:r w:rsidRPr="00C456C5">
        <w:rPr>
          <w:rStyle w:val="citation"/>
          <w:bCs/>
          <w:sz w:val="24"/>
          <w:szCs w:val="24"/>
          <w:lang w:val="en"/>
        </w:rPr>
        <w:t>61</w:t>
      </w:r>
      <w:r w:rsidR="00A51CB3">
        <w:rPr>
          <w:rStyle w:val="citation"/>
          <w:sz w:val="24"/>
          <w:szCs w:val="24"/>
          <w:lang w:val="en"/>
        </w:rPr>
        <w:t xml:space="preserve"> (12),</w:t>
      </w:r>
      <w:r w:rsidRPr="00C456C5">
        <w:rPr>
          <w:rStyle w:val="citation"/>
          <w:sz w:val="24"/>
          <w:szCs w:val="24"/>
          <w:lang w:val="en"/>
        </w:rPr>
        <w:t xml:space="preserve"> 2030–40.</w:t>
      </w:r>
    </w:p>
    <w:p w:rsidR="00D07A9C" w:rsidRPr="00C456C5" w:rsidRDefault="00D07A9C" w:rsidP="00307759">
      <w:pPr>
        <w:pStyle w:val="Geenafstand"/>
        <w:numPr>
          <w:ilvl w:val="0"/>
          <w:numId w:val="2"/>
        </w:numPr>
        <w:rPr>
          <w:sz w:val="24"/>
          <w:szCs w:val="24"/>
        </w:rPr>
      </w:pPr>
      <w:proofErr w:type="spellStart"/>
      <w:r w:rsidRPr="00C456C5">
        <w:rPr>
          <w:sz w:val="24"/>
          <w:szCs w:val="24"/>
        </w:rPr>
        <w:t>McGowan</w:t>
      </w:r>
      <w:proofErr w:type="spellEnd"/>
      <w:r w:rsidRPr="00C456C5">
        <w:rPr>
          <w:sz w:val="24"/>
          <w:szCs w:val="24"/>
        </w:rPr>
        <w:t xml:space="preserve"> P.O., </w:t>
      </w:r>
      <w:proofErr w:type="spellStart"/>
      <w:r w:rsidRPr="00C456C5">
        <w:rPr>
          <w:sz w:val="24"/>
          <w:szCs w:val="24"/>
        </w:rPr>
        <w:t>Sasaki</w:t>
      </w:r>
      <w:proofErr w:type="spellEnd"/>
      <w:r w:rsidRPr="00C456C5">
        <w:rPr>
          <w:sz w:val="24"/>
          <w:szCs w:val="24"/>
        </w:rPr>
        <w:t xml:space="preserve"> A., </w:t>
      </w:r>
      <w:proofErr w:type="spellStart"/>
      <w:r w:rsidRPr="00C456C5">
        <w:rPr>
          <w:sz w:val="24"/>
          <w:szCs w:val="24"/>
        </w:rPr>
        <w:t>D’Alessio</w:t>
      </w:r>
      <w:proofErr w:type="spellEnd"/>
      <w:r w:rsidRPr="00C456C5">
        <w:rPr>
          <w:sz w:val="24"/>
          <w:szCs w:val="24"/>
        </w:rPr>
        <w:t xml:space="preserve"> A.C., </w:t>
      </w:r>
      <w:proofErr w:type="spellStart"/>
      <w:r w:rsidRPr="00C456C5">
        <w:rPr>
          <w:sz w:val="24"/>
          <w:szCs w:val="24"/>
        </w:rPr>
        <w:t>Dymov</w:t>
      </w:r>
      <w:proofErr w:type="spellEnd"/>
      <w:r w:rsidRPr="00C456C5">
        <w:rPr>
          <w:sz w:val="24"/>
          <w:szCs w:val="24"/>
        </w:rPr>
        <w:t xml:space="preserve"> S., </w:t>
      </w:r>
      <w:proofErr w:type="spellStart"/>
      <w:r w:rsidRPr="00C456C5">
        <w:rPr>
          <w:sz w:val="24"/>
          <w:szCs w:val="24"/>
        </w:rPr>
        <w:t>Labonte</w:t>
      </w:r>
      <w:proofErr w:type="spellEnd"/>
      <w:r w:rsidRPr="00C456C5">
        <w:rPr>
          <w:sz w:val="24"/>
          <w:szCs w:val="24"/>
        </w:rPr>
        <w:t xml:space="preserve"> B., et al. (2009)</w:t>
      </w:r>
      <w:proofErr w:type="spellStart"/>
      <w:r w:rsidRPr="00C456C5">
        <w:rPr>
          <w:sz w:val="24"/>
          <w:szCs w:val="24"/>
        </w:rPr>
        <w:t>Epigenetic</w:t>
      </w:r>
      <w:proofErr w:type="spellEnd"/>
      <w:r w:rsidRPr="00C456C5">
        <w:rPr>
          <w:sz w:val="24"/>
          <w:szCs w:val="24"/>
        </w:rPr>
        <w:t xml:space="preserve"> </w:t>
      </w:r>
      <w:proofErr w:type="spellStart"/>
      <w:r w:rsidRPr="00C456C5">
        <w:rPr>
          <w:sz w:val="24"/>
          <w:szCs w:val="24"/>
        </w:rPr>
        <w:t>regulation</w:t>
      </w:r>
      <w:proofErr w:type="spellEnd"/>
      <w:r w:rsidRPr="00C456C5">
        <w:rPr>
          <w:sz w:val="24"/>
          <w:szCs w:val="24"/>
        </w:rPr>
        <w:t xml:space="preserve"> of the </w:t>
      </w:r>
      <w:proofErr w:type="spellStart"/>
      <w:r w:rsidRPr="00C456C5">
        <w:rPr>
          <w:sz w:val="24"/>
          <w:szCs w:val="24"/>
        </w:rPr>
        <w:t>glucocorticoid</w:t>
      </w:r>
      <w:proofErr w:type="spellEnd"/>
      <w:r w:rsidRPr="00C456C5">
        <w:rPr>
          <w:sz w:val="24"/>
          <w:szCs w:val="24"/>
        </w:rPr>
        <w:t xml:space="preserve"> receptor in human </w:t>
      </w:r>
      <w:proofErr w:type="spellStart"/>
      <w:r w:rsidRPr="00C456C5">
        <w:rPr>
          <w:sz w:val="24"/>
          <w:szCs w:val="24"/>
        </w:rPr>
        <w:t>brain</w:t>
      </w:r>
      <w:proofErr w:type="spellEnd"/>
      <w:r w:rsidRPr="00C456C5">
        <w:rPr>
          <w:sz w:val="24"/>
          <w:szCs w:val="24"/>
        </w:rPr>
        <w:t xml:space="preserve"> </w:t>
      </w:r>
      <w:proofErr w:type="spellStart"/>
      <w:r w:rsidRPr="00C456C5">
        <w:rPr>
          <w:sz w:val="24"/>
          <w:szCs w:val="24"/>
        </w:rPr>
        <w:t>associates</w:t>
      </w:r>
      <w:proofErr w:type="spellEnd"/>
      <w:r w:rsidRPr="00C456C5">
        <w:rPr>
          <w:sz w:val="24"/>
          <w:szCs w:val="24"/>
        </w:rPr>
        <w:t xml:space="preserve"> </w:t>
      </w:r>
      <w:proofErr w:type="spellStart"/>
      <w:r w:rsidRPr="00C456C5">
        <w:rPr>
          <w:sz w:val="24"/>
          <w:szCs w:val="24"/>
        </w:rPr>
        <w:t>with</w:t>
      </w:r>
      <w:proofErr w:type="spellEnd"/>
      <w:r w:rsidRPr="00C456C5">
        <w:rPr>
          <w:sz w:val="24"/>
          <w:szCs w:val="24"/>
        </w:rPr>
        <w:t xml:space="preserve"> </w:t>
      </w:r>
      <w:proofErr w:type="spellStart"/>
      <w:r w:rsidRPr="00C456C5">
        <w:rPr>
          <w:sz w:val="24"/>
          <w:szCs w:val="24"/>
        </w:rPr>
        <w:t>childhood</w:t>
      </w:r>
      <w:proofErr w:type="spellEnd"/>
      <w:r w:rsidRPr="00C456C5">
        <w:rPr>
          <w:sz w:val="24"/>
          <w:szCs w:val="24"/>
        </w:rPr>
        <w:t xml:space="preserve"> </w:t>
      </w:r>
      <w:proofErr w:type="spellStart"/>
      <w:r w:rsidRPr="00C456C5">
        <w:rPr>
          <w:sz w:val="24"/>
          <w:szCs w:val="24"/>
        </w:rPr>
        <w:t>abuse</w:t>
      </w:r>
      <w:proofErr w:type="spellEnd"/>
      <w:r w:rsidRPr="00C456C5">
        <w:rPr>
          <w:sz w:val="24"/>
          <w:szCs w:val="24"/>
        </w:rPr>
        <w:t xml:space="preserve">. </w:t>
      </w:r>
      <w:r w:rsidRPr="00A51CB3">
        <w:rPr>
          <w:i/>
          <w:sz w:val="24"/>
          <w:szCs w:val="24"/>
        </w:rPr>
        <w:t xml:space="preserve">Nat </w:t>
      </w:r>
      <w:proofErr w:type="spellStart"/>
      <w:r w:rsidRPr="00A51CB3">
        <w:rPr>
          <w:i/>
          <w:sz w:val="24"/>
          <w:szCs w:val="24"/>
        </w:rPr>
        <w:t>Neurosci</w:t>
      </w:r>
      <w:proofErr w:type="spellEnd"/>
      <w:r w:rsidR="00A51CB3">
        <w:rPr>
          <w:i/>
          <w:sz w:val="24"/>
          <w:szCs w:val="24"/>
        </w:rPr>
        <w:t>,</w:t>
      </w:r>
      <w:r w:rsidR="00A51CB3">
        <w:rPr>
          <w:sz w:val="24"/>
          <w:szCs w:val="24"/>
        </w:rPr>
        <w:t xml:space="preserve"> 12,</w:t>
      </w:r>
      <w:r w:rsidRPr="00C456C5">
        <w:rPr>
          <w:sz w:val="24"/>
          <w:szCs w:val="24"/>
        </w:rPr>
        <w:t xml:space="preserve"> 342–348.</w:t>
      </w:r>
    </w:p>
    <w:p w:rsidR="00307759" w:rsidRPr="00C456C5" w:rsidRDefault="00307759" w:rsidP="00307759">
      <w:pPr>
        <w:pStyle w:val="Geenafstand"/>
        <w:numPr>
          <w:ilvl w:val="0"/>
          <w:numId w:val="2"/>
        </w:numPr>
        <w:rPr>
          <w:sz w:val="24"/>
          <w:szCs w:val="24"/>
        </w:rPr>
      </w:pPr>
      <w:proofErr w:type="spellStart"/>
      <w:r w:rsidRPr="00C456C5">
        <w:rPr>
          <w:sz w:val="24"/>
          <w:szCs w:val="24"/>
        </w:rPr>
        <w:t>Meaney</w:t>
      </w:r>
      <w:proofErr w:type="spellEnd"/>
      <w:r w:rsidRPr="00C456C5">
        <w:rPr>
          <w:sz w:val="24"/>
          <w:szCs w:val="24"/>
        </w:rPr>
        <w:t xml:space="preserve">, M. (2010). </w:t>
      </w:r>
      <w:proofErr w:type="spellStart"/>
      <w:r w:rsidRPr="00C456C5">
        <w:rPr>
          <w:sz w:val="24"/>
          <w:szCs w:val="24"/>
        </w:rPr>
        <w:t>Epigenetics</w:t>
      </w:r>
      <w:proofErr w:type="spellEnd"/>
      <w:r w:rsidRPr="00C456C5">
        <w:rPr>
          <w:sz w:val="24"/>
          <w:szCs w:val="24"/>
        </w:rPr>
        <w:t xml:space="preserve"> </w:t>
      </w:r>
      <w:proofErr w:type="spellStart"/>
      <w:r w:rsidRPr="00C456C5">
        <w:rPr>
          <w:sz w:val="24"/>
          <w:szCs w:val="24"/>
        </w:rPr>
        <w:t>and</w:t>
      </w:r>
      <w:proofErr w:type="spellEnd"/>
      <w:r w:rsidRPr="00C456C5">
        <w:rPr>
          <w:sz w:val="24"/>
          <w:szCs w:val="24"/>
        </w:rPr>
        <w:t xml:space="preserve"> the </w:t>
      </w:r>
      <w:proofErr w:type="spellStart"/>
      <w:r w:rsidR="00A51CB3">
        <w:rPr>
          <w:sz w:val="24"/>
          <w:szCs w:val="24"/>
        </w:rPr>
        <w:t>biological</w:t>
      </w:r>
      <w:proofErr w:type="spellEnd"/>
      <w:r w:rsidR="00A51CB3">
        <w:rPr>
          <w:sz w:val="24"/>
          <w:szCs w:val="24"/>
        </w:rPr>
        <w:t xml:space="preserve"> </w:t>
      </w:r>
      <w:proofErr w:type="spellStart"/>
      <w:r w:rsidR="00A51CB3">
        <w:rPr>
          <w:sz w:val="24"/>
          <w:szCs w:val="24"/>
        </w:rPr>
        <w:t>definition</w:t>
      </w:r>
      <w:proofErr w:type="spellEnd"/>
      <w:r w:rsidR="00A51CB3">
        <w:rPr>
          <w:sz w:val="24"/>
          <w:szCs w:val="24"/>
        </w:rPr>
        <w:t xml:space="preserve"> of Gene </w:t>
      </w:r>
      <w:r w:rsidRPr="00C456C5">
        <w:rPr>
          <w:sz w:val="24"/>
          <w:szCs w:val="24"/>
        </w:rPr>
        <w:t xml:space="preserve">Environment </w:t>
      </w:r>
      <w:proofErr w:type="spellStart"/>
      <w:r w:rsidRPr="00C456C5">
        <w:rPr>
          <w:sz w:val="24"/>
          <w:szCs w:val="24"/>
        </w:rPr>
        <w:t>interactions</w:t>
      </w:r>
      <w:proofErr w:type="spellEnd"/>
      <w:r w:rsidRPr="00C456C5">
        <w:rPr>
          <w:sz w:val="24"/>
          <w:szCs w:val="24"/>
        </w:rPr>
        <w:t xml:space="preserve">. </w:t>
      </w:r>
      <w:r w:rsidRPr="00A51CB3">
        <w:rPr>
          <w:i/>
          <w:sz w:val="24"/>
          <w:szCs w:val="24"/>
        </w:rPr>
        <w:t>Child Development</w:t>
      </w:r>
      <w:r w:rsidRPr="00C456C5">
        <w:rPr>
          <w:sz w:val="24"/>
          <w:szCs w:val="24"/>
        </w:rPr>
        <w:t>, 81, 41–79.</w:t>
      </w:r>
    </w:p>
    <w:p w:rsidR="00D07A9C" w:rsidRPr="00C456C5" w:rsidRDefault="00D07A9C" w:rsidP="00307759">
      <w:pPr>
        <w:pStyle w:val="Geenafstand"/>
        <w:numPr>
          <w:ilvl w:val="0"/>
          <w:numId w:val="2"/>
        </w:numPr>
        <w:rPr>
          <w:sz w:val="24"/>
          <w:szCs w:val="24"/>
        </w:rPr>
      </w:pPr>
      <w:proofErr w:type="spellStart"/>
      <w:r w:rsidRPr="00C456C5">
        <w:rPr>
          <w:sz w:val="24"/>
          <w:szCs w:val="24"/>
        </w:rPr>
        <w:t>Pariante</w:t>
      </w:r>
      <w:proofErr w:type="spellEnd"/>
      <w:r w:rsidRPr="00C456C5">
        <w:rPr>
          <w:sz w:val="24"/>
          <w:szCs w:val="24"/>
        </w:rPr>
        <w:t xml:space="preserve">, C.M. </w:t>
      </w:r>
      <w:proofErr w:type="spellStart"/>
      <w:r w:rsidRPr="00C456C5">
        <w:rPr>
          <w:sz w:val="24"/>
          <w:szCs w:val="24"/>
        </w:rPr>
        <w:t>and</w:t>
      </w:r>
      <w:proofErr w:type="spellEnd"/>
      <w:r w:rsidRPr="00C456C5">
        <w:rPr>
          <w:sz w:val="24"/>
          <w:szCs w:val="24"/>
        </w:rPr>
        <w:t xml:space="preserve"> </w:t>
      </w:r>
      <w:proofErr w:type="spellStart"/>
      <w:r w:rsidRPr="00C456C5">
        <w:rPr>
          <w:sz w:val="24"/>
          <w:szCs w:val="24"/>
        </w:rPr>
        <w:t>Lightman</w:t>
      </w:r>
      <w:proofErr w:type="spellEnd"/>
      <w:r w:rsidRPr="00C456C5">
        <w:rPr>
          <w:sz w:val="24"/>
          <w:szCs w:val="24"/>
        </w:rPr>
        <w:t xml:space="preserve">, S.L.,(2008). The HPA </w:t>
      </w:r>
      <w:proofErr w:type="spellStart"/>
      <w:r w:rsidRPr="00C456C5">
        <w:rPr>
          <w:sz w:val="24"/>
          <w:szCs w:val="24"/>
        </w:rPr>
        <w:t>axis</w:t>
      </w:r>
      <w:proofErr w:type="spellEnd"/>
      <w:r w:rsidRPr="00C456C5">
        <w:rPr>
          <w:sz w:val="24"/>
          <w:szCs w:val="24"/>
        </w:rPr>
        <w:t xml:space="preserve"> in major </w:t>
      </w:r>
      <w:proofErr w:type="spellStart"/>
      <w:r w:rsidRPr="00C456C5">
        <w:rPr>
          <w:sz w:val="24"/>
          <w:szCs w:val="24"/>
        </w:rPr>
        <w:t>depression</w:t>
      </w:r>
      <w:proofErr w:type="spellEnd"/>
      <w:r w:rsidRPr="00C456C5">
        <w:rPr>
          <w:sz w:val="24"/>
          <w:szCs w:val="24"/>
        </w:rPr>
        <w:t xml:space="preserve">: </w:t>
      </w:r>
      <w:proofErr w:type="spellStart"/>
      <w:r w:rsidRPr="00C456C5">
        <w:rPr>
          <w:sz w:val="24"/>
          <w:szCs w:val="24"/>
        </w:rPr>
        <w:t>classical</w:t>
      </w:r>
      <w:proofErr w:type="spellEnd"/>
      <w:r w:rsidRPr="00C456C5">
        <w:rPr>
          <w:sz w:val="24"/>
          <w:szCs w:val="24"/>
        </w:rPr>
        <w:t xml:space="preserve"> </w:t>
      </w:r>
      <w:proofErr w:type="spellStart"/>
      <w:r w:rsidRPr="00C456C5">
        <w:rPr>
          <w:sz w:val="24"/>
          <w:szCs w:val="24"/>
        </w:rPr>
        <w:t>theories</w:t>
      </w:r>
      <w:proofErr w:type="spellEnd"/>
      <w:r w:rsidRPr="00C456C5">
        <w:rPr>
          <w:sz w:val="24"/>
          <w:szCs w:val="24"/>
        </w:rPr>
        <w:t xml:space="preserve"> </w:t>
      </w:r>
      <w:proofErr w:type="spellStart"/>
      <w:r w:rsidRPr="00C456C5">
        <w:rPr>
          <w:sz w:val="24"/>
          <w:szCs w:val="24"/>
        </w:rPr>
        <w:t>and</w:t>
      </w:r>
      <w:proofErr w:type="spellEnd"/>
      <w:r w:rsidRPr="00C456C5">
        <w:rPr>
          <w:sz w:val="24"/>
          <w:szCs w:val="24"/>
        </w:rPr>
        <w:t xml:space="preserve"> new </w:t>
      </w:r>
      <w:proofErr w:type="spellStart"/>
      <w:r w:rsidRPr="00C456C5">
        <w:rPr>
          <w:sz w:val="24"/>
          <w:szCs w:val="24"/>
        </w:rPr>
        <w:t>developments</w:t>
      </w:r>
      <w:proofErr w:type="spellEnd"/>
      <w:r w:rsidRPr="00C456C5">
        <w:rPr>
          <w:sz w:val="24"/>
          <w:szCs w:val="24"/>
        </w:rPr>
        <w:t xml:space="preserve">. </w:t>
      </w:r>
      <w:r w:rsidRPr="00A51CB3">
        <w:rPr>
          <w:i/>
          <w:sz w:val="24"/>
          <w:szCs w:val="24"/>
        </w:rPr>
        <w:t xml:space="preserve">Trends </w:t>
      </w:r>
      <w:proofErr w:type="spellStart"/>
      <w:r w:rsidRPr="00A51CB3">
        <w:rPr>
          <w:i/>
          <w:sz w:val="24"/>
          <w:szCs w:val="24"/>
        </w:rPr>
        <w:t>Neurosci</w:t>
      </w:r>
      <w:proofErr w:type="spellEnd"/>
      <w:r w:rsidR="00A51CB3">
        <w:rPr>
          <w:i/>
          <w:sz w:val="24"/>
          <w:szCs w:val="24"/>
        </w:rPr>
        <w:t>,</w:t>
      </w:r>
      <w:r w:rsidRPr="00C456C5">
        <w:rPr>
          <w:sz w:val="24"/>
          <w:szCs w:val="24"/>
        </w:rPr>
        <w:t xml:space="preserve"> 31, 464-8.</w:t>
      </w:r>
    </w:p>
    <w:p w:rsidR="00D07A9C" w:rsidRPr="00C456C5" w:rsidRDefault="00D07A9C" w:rsidP="00307759">
      <w:pPr>
        <w:pStyle w:val="Geenafstand"/>
        <w:numPr>
          <w:ilvl w:val="0"/>
          <w:numId w:val="2"/>
        </w:numPr>
        <w:rPr>
          <w:rFonts w:cs="Arial"/>
          <w:sz w:val="24"/>
          <w:szCs w:val="24"/>
        </w:rPr>
      </w:pPr>
      <w:proofErr w:type="spellStart"/>
      <w:r w:rsidRPr="00C456C5">
        <w:rPr>
          <w:rFonts w:cs="Arial"/>
          <w:sz w:val="24"/>
          <w:szCs w:val="24"/>
        </w:rPr>
        <w:t>Pryce</w:t>
      </w:r>
      <w:proofErr w:type="spellEnd"/>
      <w:r w:rsidRPr="00C456C5">
        <w:rPr>
          <w:rFonts w:cs="Arial"/>
          <w:sz w:val="24"/>
          <w:szCs w:val="24"/>
        </w:rPr>
        <w:t xml:space="preserve"> C.R., </w:t>
      </w:r>
      <w:proofErr w:type="spellStart"/>
      <w:r w:rsidRPr="00C456C5">
        <w:rPr>
          <w:rFonts w:cs="Arial"/>
          <w:sz w:val="24"/>
          <w:szCs w:val="24"/>
        </w:rPr>
        <w:t>Ruedi-Bettschen</w:t>
      </w:r>
      <w:proofErr w:type="spellEnd"/>
      <w:r w:rsidRPr="00C456C5">
        <w:rPr>
          <w:rFonts w:cs="Arial"/>
          <w:sz w:val="24"/>
          <w:szCs w:val="24"/>
        </w:rPr>
        <w:t xml:space="preserve"> D., </w:t>
      </w:r>
      <w:proofErr w:type="spellStart"/>
      <w:r w:rsidRPr="00C456C5">
        <w:rPr>
          <w:rFonts w:cs="Arial"/>
          <w:sz w:val="24"/>
          <w:szCs w:val="24"/>
        </w:rPr>
        <w:t>Dettling</w:t>
      </w:r>
      <w:proofErr w:type="spellEnd"/>
      <w:r w:rsidRPr="00C456C5">
        <w:rPr>
          <w:rFonts w:cs="Arial"/>
          <w:sz w:val="24"/>
          <w:szCs w:val="24"/>
        </w:rPr>
        <w:t xml:space="preserve"> A.C., Weston A., </w:t>
      </w:r>
      <w:proofErr w:type="spellStart"/>
      <w:r w:rsidRPr="00C456C5">
        <w:rPr>
          <w:rFonts w:cs="Arial"/>
          <w:sz w:val="24"/>
          <w:szCs w:val="24"/>
        </w:rPr>
        <w:t>Russig</w:t>
      </w:r>
      <w:proofErr w:type="spellEnd"/>
      <w:r w:rsidRPr="00C456C5">
        <w:rPr>
          <w:rFonts w:cs="Arial"/>
          <w:sz w:val="24"/>
          <w:szCs w:val="24"/>
        </w:rPr>
        <w:t xml:space="preserve"> H., et al. (2005) Long-term </w:t>
      </w:r>
      <w:proofErr w:type="spellStart"/>
      <w:r w:rsidRPr="00C456C5">
        <w:rPr>
          <w:rFonts w:cs="Arial"/>
          <w:sz w:val="24"/>
          <w:szCs w:val="24"/>
        </w:rPr>
        <w:t>effects</w:t>
      </w:r>
      <w:proofErr w:type="spellEnd"/>
      <w:r w:rsidRPr="00C456C5">
        <w:rPr>
          <w:rFonts w:cs="Arial"/>
          <w:sz w:val="24"/>
          <w:szCs w:val="24"/>
        </w:rPr>
        <w:t xml:space="preserve"> of </w:t>
      </w:r>
      <w:proofErr w:type="spellStart"/>
      <w:r w:rsidRPr="00C456C5">
        <w:rPr>
          <w:rFonts w:cs="Arial"/>
          <w:sz w:val="24"/>
          <w:szCs w:val="24"/>
        </w:rPr>
        <w:t>early</w:t>
      </w:r>
      <w:proofErr w:type="spellEnd"/>
      <w:r w:rsidRPr="00C456C5">
        <w:rPr>
          <w:rFonts w:cs="Arial"/>
          <w:sz w:val="24"/>
          <w:szCs w:val="24"/>
        </w:rPr>
        <w:t xml:space="preserve">-life </w:t>
      </w:r>
      <w:proofErr w:type="spellStart"/>
      <w:r w:rsidRPr="00C456C5">
        <w:rPr>
          <w:rFonts w:cs="Arial"/>
          <w:sz w:val="24"/>
          <w:szCs w:val="24"/>
        </w:rPr>
        <w:t>environmental</w:t>
      </w:r>
      <w:proofErr w:type="spellEnd"/>
      <w:r w:rsidRPr="00C456C5">
        <w:rPr>
          <w:rFonts w:cs="Arial"/>
          <w:sz w:val="24"/>
          <w:szCs w:val="24"/>
        </w:rPr>
        <w:t xml:space="preserve"> </w:t>
      </w:r>
      <w:proofErr w:type="spellStart"/>
      <w:r w:rsidRPr="00C456C5">
        <w:rPr>
          <w:rFonts w:cs="Arial"/>
          <w:sz w:val="24"/>
          <w:szCs w:val="24"/>
        </w:rPr>
        <w:t>manipulations</w:t>
      </w:r>
      <w:proofErr w:type="spellEnd"/>
      <w:r w:rsidRPr="00C456C5">
        <w:rPr>
          <w:rFonts w:cs="Arial"/>
          <w:sz w:val="24"/>
          <w:szCs w:val="24"/>
        </w:rPr>
        <w:t xml:space="preserve"> in </w:t>
      </w:r>
      <w:proofErr w:type="spellStart"/>
      <w:r w:rsidRPr="00C456C5">
        <w:rPr>
          <w:rFonts w:cs="Arial"/>
          <w:sz w:val="24"/>
          <w:szCs w:val="24"/>
        </w:rPr>
        <w:t>rodents</w:t>
      </w:r>
      <w:proofErr w:type="spellEnd"/>
      <w:r w:rsidRPr="00C456C5">
        <w:rPr>
          <w:rFonts w:cs="Arial"/>
          <w:sz w:val="24"/>
          <w:szCs w:val="24"/>
        </w:rPr>
        <w:t xml:space="preserve"> </w:t>
      </w:r>
      <w:proofErr w:type="spellStart"/>
      <w:r w:rsidRPr="00C456C5">
        <w:rPr>
          <w:rFonts w:cs="Arial"/>
          <w:sz w:val="24"/>
          <w:szCs w:val="24"/>
        </w:rPr>
        <w:t>and</w:t>
      </w:r>
      <w:proofErr w:type="spellEnd"/>
      <w:r w:rsidRPr="00C456C5">
        <w:rPr>
          <w:rFonts w:cs="Arial"/>
          <w:sz w:val="24"/>
          <w:szCs w:val="24"/>
        </w:rPr>
        <w:t xml:space="preserve"> </w:t>
      </w:r>
      <w:proofErr w:type="spellStart"/>
      <w:r w:rsidRPr="00C456C5">
        <w:rPr>
          <w:rFonts w:cs="Arial"/>
          <w:sz w:val="24"/>
          <w:szCs w:val="24"/>
        </w:rPr>
        <w:t>primates</w:t>
      </w:r>
      <w:proofErr w:type="spellEnd"/>
      <w:r w:rsidRPr="00C456C5">
        <w:rPr>
          <w:rFonts w:cs="Arial"/>
          <w:sz w:val="24"/>
          <w:szCs w:val="24"/>
        </w:rPr>
        <w:t xml:space="preserve">: </w:t>
      </w:r>
      <w:proofErr w:type="spellStart"/>
      <w:r w:rsidRPr="00C456C5">
        <w:rPr>
          <w:rFonts w:cs="Arial"/>
          <w:sz w:val="24"/>
          <w:szCs w:val="24"/>
        </w:rPr>
        <w:t>Potential</w:t>
      </w:r>
      <w:proofErr w:type="spellEnd"/>
      <w:r w:rsidRPr="00C456C5">
        <w:rPr>
          <w:rFonts w:cs="Arial"/>
          <w:sz w:val="24"/>
          <w:szCs w:val="24"/>
        </w:rPr>
        <w:t xml:space="preserve"> </w:t>
      </w:r>
      <w:proofErr w:type="spellStart"/>
      <w:r w:rsidRPr="00C456C5">
        <w:rPr>
          <w:rFonts w:cs="Arial"/>
          <w:sz w:val="24"/>
          <w:szCs w:val="24"/>
        </w:rPr>
        <w:t>animal</w:t>
      </w:r>
      <w:proofErr w:type="spellEnd"/>
      <w:r w:rsidRPr="00C456C5">
        <w:rPr>
          <w:rFonts w:cs="Arial"/>
          <w:sz w:val="24"/>
          <w:szCs w:val="24"/>
        </w:rPr>
        <w:t xml:space="preserve"> </w:t>
      </w:r>
      <w:proofErr w:type="spellStart"/>
      <w:r w:rsidRPr="00C456C5">
        <w:rPr>
          <w:rFonts w:cs="Arial"/>
          <w:sz w:val="24"/>
          <w:szCs w:val="24"/>
        </w:rPr>
        <w:t>models</w:t>
      </w:r>
      <w:proofErr w:type="spellEnd"/>
      <w:r w:rsidRPr="00C456C5">
        <w:rPr>
          <w:rFonts w:cs="Arial"/>
          <w:sz w:val="24"/>
          <w:szCs w:val="24"/>
        </w:rPr>
        <w:t xml:space="preserve"> in </w:t>
      </w:r>
      <w:proofErr w:type="spellStart"/>
      <w:r w:rsidRPr="00C456C5">
        <w:rPr>
          <w:rFonts w:cs="Arial"/>
          <w:sz w:val="24"/>
          <w:szCs w:val="24"/>
        </w:rPr>
        <w:t>depression</w:t>
      </w:r>
      <w:proofErr w:type="spellEnd"/>
      <w:r w:rsidRPr="00C456C5">
        <w:rPr>
          <w:rFonts w:cs="Arial"/>
          <w:sz w:val="24"/>
          <w:szCs w:val="24"/>
        </w:rPr>
        <w:t xml:space="preserve"> research. </w:t>
      </w:r>
      <w:proofErr w:type="spellStart"/>
      <w:r w:rsidRPr="00A51CB3">
        <w:rPr>
          <w:rFonts w:cs="Arial"/>
          <w:i/>
          <w:sz w:val="24"/>
          <w:szCs w:val="24"/>
        </w:rPr>
        <w:t>Neurosci</w:t>
      </w:r>
      <w:proofErr w:type="spellEnd"/>
      <w:r w:rsidRPr="00A51CB3">
        <w:rPr>
          <w:rFonts w:cs="Arial"/>
          <w:i/>
          <w:sz w:val="24"/>
          <w:szCs w:val="24"/>
        </w:rPr>
        <w:t xml:space="preserve"> </w:t>
      </w:r>
      <w:proofErr w:type="spellStart"/>
      <w:r w:rsidRPr="00A51CB3">
        <w:rPr>
          <w:rFonts w:cs="Arial"/>
          <w:i/>
          <w:sz w:val="24"/>
          <w:szCs w:val="24"/>
        </w:rPr>
        <w:t>Biobehav</w:t>
      </w:r>
      <w:proofErr w:type="spellEnd"/>
      <w:r w:rsidRPr="00A51CB3">
        <w:rPr>
          <w:rFonts w:cs="Arial"/>
          <w:i/>
          <w:sz w:val="24"/>
          <w:szCs w:val="24"/>
        </w:rPr>
        <w:t xml:space="preserve"> </w:t>
      </w:r>
      <w:proofErr w:type="spellStart"/>
      <w:r w:rsidRPr="00A51CB3">
        <w:rPr>
          <w:rFonts w:cs="Arial"/>
          <w:i/>
          <w:sz w:val="24"/>
          <w:szCs w:val="24"/>
        </w:rPr>
        <w:t>Rev</w:t>
      </w:r>
      <w:proofErr w:type="spellEnd"/>
      <w:r w:rsidR="00A51CB3">
        <w:rPr>
          <w:rFonts w:cs="Arial"/>
          <w:sz w:val="24"/>
          <w:szCs w:val="24"/>
        </w:rPr>
        <w:t>,</w:t>
      </w:r>
      <w:r w:rsidRPr="00C456C5">
        <w:rPr>
          <w:rFonts w:cs="Arial"/>
          <w:sz w:val="24"/>
          <w:szCs w:val="24"/>
        </w:rPr>
        <w:t xml:space="preserve"> 29</w:t>
      </w:r>
      <w:r w:rsidR="00A51CB3">
        <w:rPr>
          <w:rFonts w:cs="Arial"/>
          <w:sz w:val="24"/>
          <w:szCs w:val="24"/>
        </w:rPr>
        <w:t>,</w:t>
      </w:r>
      <w:r w:rsidRPr="00C456C5">
        <w:rPr>
          <w:rFonts w:cs="Arial"/>
          <w:sz w:val="24"/>
          <w:szCs w:val="24"/>
        </w:rPr>
        <w:t xml:space="preserve"> 649–674.</w:t>
      </w:r>
    </w:p>
    <w:p w:rsidR="00307759" w:rsidRPr="00C456C5" w:rsidRDefault="00307759" w:rsidP="00307759">
      <w:pPr>
        <w:pStyle w:val="Geenafstand"/>
        <w:numPr>
          <w:ilvl w:val="0"/>
          <w:numId w:val="2"/>
        </w:numPr>
        <w:rPr>
          <w:rFonts w:cs="Arial"/>
          <w:color w:val="000000"/>
          <w:sz w:val="24"/>
          <w:szCs w:val="24"/>
          <w:lang w:val="en"/>
        </w:rPr>
      </w:pPr>
      <w:proofErr w:type="spellStart"/>
      <w:r w:rsidRPr="00C456C5">
        <w:rPr>
          <w:rFonts w:cs="Arial"/>
          <w:color w:val="000000"/>
          <w:sz w:val="24"/>
          <w:szCs w:val="24"/>
          <w:lang w:val="en"/>
        </w:rPr>
        <w:t>Sabol</w:t>
      </w:r>
      <w:proofErr w:type="spellEnd"/>
      <w:r w:rsidRPr="00C456C5">
        <w:rPr>
          <w:rFonts w:cs="Arial"/>
          <w:color w:val="000000"/>
          <w:sz w:val="24"/>
          <w:szCs w:val="24"/>
          <w:lang w:val="en"/>
        </w:rPr>
        <w:t xml:space="preserve"> S., Hu S., </w:t>
      </w:r>
      <w:proofErr w:type="spellStart"/>
      <w:r w:rsidRPr="00C456C5">
        <w:rPr>
          <w:rFonts w:cs="Arial"/>
          <w:color w:val="000000"/>
          <w:sz w:val="24"/>
          <w:szCs w:val="24"/>
          <w:lang w:val="en"/>
        </w:rPr>
        <w:t>Hamer</w:t>
      </w:r>
      <w:proofErr w:type="spellEnd"/>
      <w:r w:rsidRPr="00C456C5">
        <w:rPr>
          <w:rFonts w:cs="Arial"/>
          <w:color w:val="000000"/>
          <w:sz w:val="24"/>
          <w:szCs w:val="24"/>
          <w:lang w:val="en"/>
        </w:rPr>
        <w:t xml:space="preserve"> D. (1998). A functional polymorphism in the monoamine oxidase A gene promoter. </w:t>
      </w:r>
      <w:r w:rsidRPr="00C456C5">
        <w:rPr>
          <w:rStyle w:val="journal9"/>
          <w:rFonts w:cs="Arial"/>
          <w:color w:val="000000"/>
          <w:sz w:val="24"/>
          <w:szCs w:val="24"/>
          <w:lang w:val="en"/>
        </w:rPr>
        <w:t>Hum Genet</w:t>
      </w:r>
      <w:r w:rsidR="00A51CB3">
        <w:rPr>
          <w:rFonts w:cs="Arial"/>
          <w:color w:val="000000"/>
          <w:sz w:val="24"/>
          <w:szCs w:val="24"/>
          <w:lang w:val="en"/>
        </w:rPr>
        <w:t xml:space="preserve">, </w:t>
      </w:r>
      <w:r w:rsidRPr="00C456C5">
        <w:rPr>
          <w:rStyle w:val="jnumber1"/>
          <w:rFonts w:cs="Arial"/>
          <w:b w:val="0"/>
          <w:color w:val="000000"/>
          <w:sz w:val="24"/>
          <w:szCs w:val="24"/>
          <w:lang w:val="en"/>
        </w:rPr>
        <w:t>103</w:t>
      </w:r>
      <w:r w:rsidR="00A51CB3">
        <w:rPr>
          <w:rFonts w:cs="Arial"/>
          <w:color w:val="000000"/>
          <w:sz w:val="24"/>
          <w:szCs w:val="24"/>
          <w:lang w:val="en"/>
        </w:rPr>
        <w:t>,</w:t>
      </w:r>
      <w:r w:rsidRPr="00C456C5">
        <w:rPr>
          <w:rFonts w:cs="Arial"/>
          <w:color w:val="000000"/>
          <w:sz w:val="24"/>
          <w:szCs w:val="24"/>
          <w:lang w:val="en"/>
        </w:rPr>
        <w:t xml:space="preserve"> 273–279.</w:t>
      </w:r>
    </w:p>
    <w:p w:rsidR="00307759" w:rsidRPr="00C456C5" w:rsidRDefault="00307759" w:rsidP="00307759">
      <w:pPr>
        <w:pStyle w:val="Geenafstand"/>
        <w:numPr>
          <w:ilvl w:val="0"/>
          <w:numId w:val="2"/>
        </w:numPr>
        <w:rPr>
          <w:rStyle w:val="citation"/>
          <w:sz w:val="24"/>
          <w:szCs w:val="24"/>
          <w:lang w:val="en"/>
        </w:rPr>
      </w:pPr>
      <w:bookmarkStart w:id="2" w:name="bib5"/>
      <w:bookmarkEnd w:id="2"/>
      <w:proofErr w:type="spellStart"/>
      <w:r w:rsidRPr="00C456C5">
        <w:rPr>
          <w:rStyle w:val="citation"/>
          <w:sz w:val="24"/>
          <w:szCs w:val="24"/>
          <w:lang w:val="en"/>
        </w:rPr>
        <w:t>Savitz</w:t>
      </w:r>
      <w:proofErr w:type="spellEnd"/>
      <w:r w:rsidRPr="00C456C5">
        <w:rPr>
          <w:rStyle w:val="citation"/>
          <w:sz w:val="24"/>
          <w:szCs w:val="24"/>
          <w:lang w:val="en"/>
        </w:rPr>
        <w:t xml:space="preserve"> J., </w:t>
      </w:r>
      <w:proofErr w:type="spellStart"/>
      <w:r w:rsidR="008D42C6">
        <w:rPr>
          <w:rStyle w:val="citation"/>
          <w:sz w:val="24"/>
          <w:szCs w:val="24"/>
          <w:lang w:val="en"/>
        </w:rPr>
        <w:t>Lucki</w:t>
      </w:r>
      <w:proofErr w:type="spellEnd"/>
      <w:r w:rsidR="008D42C6">
        <w:rPr>
          <w:rStyle w:val="citation"/>
          <w:sz w:val="24"/>
          <w:szCs w:val="24"/>
          <w:lang w:val="en"/>
        </w:rPr>
        <w:t xml:space="preserve"> I., </w:t>
      </w:r>
      <w:proofErr w:type="spellStart"/>
      <w:r w:rsidR="008D42C6">
        <w:rPr>
          <w:rStyle w:val="citation"/>
          <w:sz w:val="24"/>
          <w:szCs w:val="24"/>
          <w:lang w:val="en"/>
        </w:rPr>
        <w:t>Drevets</w:t>
      </w:r>
      <w:proofErr w:type="spellEnd"/>
      <w:r w:rsidR="008D42C6">
        <w:rPr>
          <w:rStyle w:val="citation"/>
          <w:sz w:val="24"/>
          <w:szCs w:val="24"/>
          <w:lang w:val="en"/>
        </w:rPr>
        <w:t xml:space="preserve"> W.C. (2009). </w:t>
      </w:r>
      <w:r w:rsidRPr="00C456C5">
        <w:rPr>
          <w:rStyle w:val="citation"/>
          <w:sz w:val="24"/>
          <w:szCs w:val="24"/>
          <w:lang w:val="en"/>
        </w:rPr>
        <w:t>5HT1A receptor functi</w:t>
      </w:r>
      <w:r w:rsidR="008D42C6">
        <w:rPr>
          <w:rStyle w:val="citation"/>
          <w:sz w:val="24"/>
          <w:szCs w:val="24"/>
          <w:lang w:val="en"/>
        </w:rPr>
        <w:t>on in Major Depressive Disorder</w:t>
      </w:r>
      <w:r w:rsidRPr="00C456C5">
        <w:rPr>
          <w:rStyle w:val="citation"/>
          <w:sz w:val="24"/>
          <w:szCs w:val="24"/>
          <w:lang w:val="en"/>
        </w:rPr>
        <w:t xml:space="preserve">. </w:t>
      </w:r>
      <w:proofErr w:type="spellStart"/>
      <w:r w:rsidRPr="00C456C5">
        <w:rPr>
          <w:rStyle w:val="citation"/>
          <w:i/>
          <w:iCs/>
          <w:sz w:val="24"/>
          <w:szCs w:val="24"/>
          <w:lang w:val="en"/>
        </w:rPr>
        <w:t>Prog</w:t>
      </w:r>
      <w:proofErr w:type="spellEnd"/>
      <w:r w:rsidRPr="00C456C5">
        <w:rPr>
          <w:rStyle w:val="citation"/>
          <w:i/>
          <w:iCs/>
          <w:sz w:val="24"/>
          <w:szCs w:val="24"/>
          <w:lang w:val="en"/>
        </w:rPr>
        <w:t xml:space="preserve"> Neurobiol</w:t>
      </w:r>
      <w:r w:rsidR="00C456C5" w:rsidRPr="00C456C5">
        <w:rPr>
          <w:rStyle w:val="citation"/>
          <w:i/>
          <w:iCs/>
          <w:sz w:val="24"/>
          <w:szCs w:val="24"/>
          <w:lang w:val="en"/>
        </w:rPr>
        <w:t>ogy</w:t>
      </w:r>
      <w:r w:rsidR="00A51CB3">
        <w:rPr>
          <w:rStyle w:val="citation"/>
          <w:i/>
          <w:iCs/>
          <w:sz w:val="24"/>
          <w:szCs w:val="24"/>
          <w:lang w:val="en"/>
        </w:rPr>
        <w:t>,</w:t>
      </w:r>
      <w:r w:rsidRPr="00C456C5">
        <w:rPr>
          <w:rStyle w:val="citation"/>
          <w:sz w:val="24"/>
          <w:szCs w:val="24"/>
          <w:lang w:val="en"/>
        </w:rPr>
        <w:t xml:space="preserve"> </w:t>
      </w:r>
      <w:r w:rsidRPr="00C456C5">
        <w:rPr>
          <w:rStyle w:val="citation"/>
          <w:bCs/>
          <w:sz w:val="24"/>
          <w:szCs w:val="24"/>
          <w:lang w:val="en"/>
        </w:rPr>
        <w:t>88</w:t>
      </w:r>
      <w:r w:rsidRPr="00C456C5">
        <w:rPr>
          <w:rStyle w:val="citation"/>
          <w:sz w:val="24"/>
          <w:szCs w:val="24"/>
          <w:lang w:val="en"/>
        </w:rPr>
        <w:t>: 17–31.</w:t>
      </w:r>
    </w:p>
    <w:p w:rsidR="00307759" w:rsidRPr="00C456C5" w:rsidRDefault="00307759" w:rsidP="00307759">
      <w:pPr>
        <w:pStyle w:val="Geenafstand"/>
        <w:numPr>
          <w:ilvl w:val="0"/>
          <w:numId w:val="2"/>
        </w:numPr>
        <w:rPr>
          <w:rFonts w:cs="Arial"/>
          <w:sz w:val="24"/>
          <w:szCs w:val="24"/>
        </w:rPr>
      </w:pPr>
      <w:r w:rsidRPr="00C456C5">
        <w:rPr>
          <w:rFonts w:cs="Arial"/>
          <w:color w:val="000000"/>
          <w:sz w:val="24"/>
          <w:szCs w:val="24"/>
          <w:lang w:val="en"/>
        </w:rPr>
        <w:t xml:space="preserve">Shih J, Chen K, </w:t>
      </w:r>
      <w:proofErr w:type="spellStart"/>
      <w:r w:rsidRPr="00C456C5">
        <w:rPr>
          <w:rFonts w:cs="Arial"/>
          <w:color w:val="000000"/>
          <w:sz w:val="24"/>
          <w:szCs w:val="24"/>
          <w:lang w:val="en"/>
        </w:rPr>
        <w:t>Ridd</w:t>
      </w:r>
      <w:proofErr w:type="spellEnd"/>
      <w:r w:rsidRPr="00C456C5">
        <w:rPr>
          <w:rFonts w:cs="Arial"/>
          <w:color w:val="000000"/>
          <w:sz w:val="24"/>
          <w:szCs w:val="24"/>
          <w:lang w:val="en"/>
        </w:rPr>
        <w:t xml:space="preserve"> M (1999). Monoamine oxidase: from genes to behavior. </w:t>
      </w:r>
      <w:r w:rsidRPr="00C456C5">
        <w:rPr>
          <w:rStyle w:val="journal9"/>
          <w:rFonts w:cs="Arial"/>
          <w:color w:val="000000"/>
          <w:sz w:val="24"/>
          <w:szCs w:val="24"/>
          <w:lang w:val="en"/>
        </w:rPr>
        <w:t xml:space="preserve">Ann Rev </w:t>
      </w:r>
      <w:proofErr w:type="spellStart"/>
      <w:r w:rsidRPr="00C456C5">
        <w:rPr>
          <w:rStyle w:val="journal9"/>
          <w:rFonts w:cs="Arial"/>
          <w:color w:val="000000"/>
          <w:sz w:val="24"/>
          <w:szCs w:val="24"/>
          <w:lang w:val="en"/>
        </w:rPr>
        <w:t>Neurosci</w:t>
      </w:r>
      <w:proofErr w:type="spellEnd"/>
      <w:r w:rsidR="00A51CB3">
        <w:rPr>
          <w:rFonts w:cs="Arial"/>
          <w:color w:val="000000"/>
          <w:sz w:val="24"/>
          <w:szCs w:val="24"/>
          <w:lang w:val="en"/>
        </w:rPr>
        <w:t>,</w:t>
      </w:r>
      <w:r w:rsidRPr="00C456C5">
        <w:rPr>
          <w:rFonts w:cs="Arial"/>
          <w:color w:val="000000"/>
          <w:sz w:val="24"/>
          <w:szCs w:val="24"/>
          <w:lang w:val="en"/>
        </w:rPr>
        <w:t xml:space="preserve"> </w:t>
      </w:r>
      <w:r w:rsidRPr="00C456C5">
        <w:rPr>
          <w:rStyle w:val="jnumber1"/>
          <w:rFonts w:cs="Arial"/>
          <w:b w:val="0"/>
          <w:color w:val="000000"/>
          <w:sz w:val="24"/>
          <w:szCs w:val="24"/>
          <w:lang w:val="en"/>
        </w:rPr>
        <w:t>22</w:t>
      </w:r>
      <w:r w:rsidR="00A51CB3">
        <w:rPr>
          <w:rStyle w:val="jnumber1"/>
          <w:rFonts w:cs="Arial"/>
          <w:b w:val="0"/>
          <w:color w:val="000000"/>
          <w:sz w:val="24"/>
          <w:szCs w:val="24"/>
          <w:lang w:val="en"/>
        </w:rPr>
        <w:t>,</w:t>
      </w:r>
      <w:r w:rsidRPr="00C456C5">
        <w:rPr>
          <w:rFonts w:cs="Arial"/>
          <w:color w:val="000000"/>
          <w:sz w:val="24"/>
          <w:szCs w:val="24"/>
          <w:lang w:val="en"/>
        </w:rPr>
        <w:t xml:space="preserve"> 197–217.</w:t>
      </w:r>
    </w:p>
    <w:p w:rsidR="00307759" w:rsidRPr="00C456C5" w:rsidRDefault="00307759" w:rsidP="00307759">
      <w:pPr>
        <w:pStyle w:val="Geenafstand"/>
        <w:numPr>
          <w:ilvl w:val="0"/>
          <w:numId w:val="2"/>
        </w:numPr>
        <w:rPr>
          <w:rFonts w:cs="Arial"/>
          <w:sz w:val="24"/>
          <w:szCs w:val="24"/>
        </w:rPr>
      </w:pPr>
      <w:proofErr w:type="spellStart"/>
      <w:r w:rsidRPr="00C456C5">
        <w:rPr>
          <w:rFonts w:cs="Arial"/>
          <w:sz w:val="24"/>
          <w:szCs w:val="24"/>
        </w:rPr>
        <w:t>Tyrke,A.G</w:t>
      </w:r>
      <w:proofErr w:type="spellEnd"/>
      <w:r w:rsidRPr="00C456C5">
        <w:rPr>
          <w:rFonts w:cs="Arial"/>
          <w:sz w:val="24"/>
          <w:szCs w:val="24"/>
        </w:rPr>
        <w:t xml:space="preserve">., Price, L.H., </w:t>
      </w:r>
      <w:proofErr w:type="spellStart"/>
      <w:r w:rsidRPr="00C456C5">
        <w:rPr>
          <w:rFonts w:cs="Arial"/>
          <w:sz w:val="24"/>
          <w:szCs w:val="24"/>
        </w:rPr>
        <w:t>Marsit</w:t>
      </w:r>
      <w:proofErr w:type="spellEnd"/>
      <w:r w:rsidRPr="00C456C5">
        <w:rPr>
          <w:rFonts w:cs="Arial"/>
          <w:sz w:val="24"/>
          <w:szCs w:val="24"/>
        </w:rPr>
        <w:t>, C., Walters, O.C., Carpenter, L.L (2012)</w:t>
      </w:r>
      <w:proofErr w:type="spellStart"/>
      <w:r w:rsidRPr="00C456C5">
        <w:rPr>
          <w:rFonts w:cs="Arial"/>
          <w:sz w:val="24"/>
          <w:szCs w:val="24"/>
        </w:rPr>
        <w:t>Childhood</w:t>
      </w:r>
      <w:proofErr w:type="spellEnd"/>
      <w:r w:rsidRPr="00C456C5">
        <w:rPr>
          <w:rFonts w:cs="Arial"/>
          <w:sz w:val="24"/>
          <w:szCs w:val="24"/>
        </w:rPr>
        <w:t xml:space="preserve"> </w:t>
      </w:r>
      <w:proofErr w:type="spellStart"/>
      <w:r w:rsidRPr="00C456C5">
        <w:rPr>
          <w:rFonts w:cs="Arial"/>
          <w:sz w:val="24"/>
          <w:szCs w:val="24"/>
        </w:rPr>
        <w:t>Adversity</w:t>
      </w:r>
      <w:proofErr w:type="spellEnd"/>
      <w:r w:rsidRPr="00C456C5">
        <w:rPr>
          <w:rFonts w:cs="Arial"/>
          <w:sz w:val="24"/>
          <w:szCs w:val="24"/>
        </w:rPr>
        <w:t xml:space="preserve"> </w:t>
      </w:r>
      <w:proofErr w:type="spellStart"/>
      <w:r w:rsidRPr="00C456C5">
        <w:rPr>
          <w:rFonts w:cs="Arial"/>
          <w:sz w:val="24"/>
          <w:szCs w:val="24"/>
        </w:rPr>
        <w:t>and</w:t>
      </w:r>
      <w:proofErr w:type="spellEnd"/>
      <w:r w:rsidRPr="00C456C5">
        <w:rPr>
          <w:rFonts w:cs="Arial"/>
          <w:sz w:val="24"/>
          <w:szCs w:val="24"/>
        </w:rPr>
        <w:t xml:space="preserve"> </w:t>
      </w:r>
      <w:proofErr w:type="spellStart"/>
      <w:r w:rsidRPr="00C456C5">
        <w:rPr>
          <w:rFonts w:cs="Arial"/>
          <w:sz w:val="24"/>
          <w:szCs w:val="24"/>
        </w:rPr>
        <w:t>Epigenetic</w:t>
      </w:r>
      <w:proofErr w:type="spellEnd"/>
      <w:r w:rsidRPr="00C456C5">
        <w:rPr>
          <w:rFonts w:cs="Arial"/>
          <w:sz w:val="24"/>
          <w:szCs w:val="24"/>
        </w:rPr>
        <w:t xml:space="preserve"> </w:t>
      </w:r>
      <w:proofErr w:type="spellStart"/>
      <w:r w:rsidRPr="00C456C5">
        <w:rPr>
          <w:rFonts w:cs="Arial"/>
          <w:sz w:val="24"/>
          <w:szCs w:val="24"/>
        </w:rPr>
        <w:t>Modulation</w:t>
      </w:r>
      <w:proofErr w:type="spellEnd"/>
      <w:r w:rsidRPr="00C456C5">
        <w:rPr>
          <w:rFonts w:cs="Arial"/>
          <w:sz w:val="24"/>
          <w:szCs w:val="24"/>
        </w:rPr>
        <w:t xml:space="preserve"> of the </w:t>
      </w:r>
      <w:proofErr w:type="spellStart"/>
      <w:r w:rsidRPr="00C456C5">
        <w:rPr>
          <w:rFonts w:cs="Arial"/>
          <w:sz w:val="24"/>
          <w:szCs w:val="24"/>
        </w:rPr>
        <w:t>Leukocyte</w:t>
      </w:r>
      <w:proofErr w:type="spellEnd"/>
      <w:r w:rsidRPr="00C456C5">
        <w:rPr>
          <w:rFonts w:cs="Arial"/>
          <w:sz w:val="24"/>
          <w:szCs w:val="24"/>
        </w:rPr>
        <w:t xml:space="preserve"> </w:t>
      </w:r>
      <w:proofErr w:type="spellStart"/>
      <w:r w:rsidRPr="00C456C5">
        <w:rPr>
          <w:rFonts w:cs="Arial"/>
          <w:sz w:val="24"/>
          <w:szCs w:val="24"/>
        </w:rPr>
        <w:t>Glucocorticoid</w:t>
      </w:r>
      <w:proofErr w:type="spellEnd"/>
      <w:r w:rsidRPr="00C456C5">
        <w:rPr>
          <w:rFonts w:cs="Arial"/>
          <w:sz w:val="24"/>
          <w:szCs w:val="24"/>
        </w:rPr>
        <w:t xml:space="preserve"> Receptor: Preliminary </w:t>
      </w:r>
      <w:proofErr w:type="spellStart"/>
      <w:r w:rsidRPr="00C456C5">
        <w:rPr>
          <w:rFonts w:cs="Arial"/>
          <w:sz w:val="24"/>
          <w:szCs w:val="24"/>
        </w:rPr>
        <w:t>Findingsin</w:t>
      </w:r>
      <w:proofErr w:type="spellEnd"/>
      <w:r w:rsidRPr="00C456C5">
        <w:rPr>
          <w:rFonts w:cs="Arial"/>
          <w:sz w:val="24"/>
          <w:szCs w:val="24"/>
        </w:rPr>
        <w:t xml:space="preserve"> </w:t>
      </w:r>
      <w:proofErr w:type="spellStart"/>
      <w:r w:rsidRPr="00C456C5">
        <w:rPr>
          <w:rFonts w:cs="Arial"/>
          <w:sz w:val="24"/>
          <w:szCs w:val="24"/>
        </w:rPr>
        <w:t>Healthy</w:t>
      </w:r>
      <w:proofErr w:type="spellEnd"/>
      <w:r w:rsidRPr="00C456C5">
        <w:rPr>
          <w:rFonts w:cs="Arial"/>
          <w:sz w:val="24"/>
          <w:szCs w:val="24"/>
        </w:rPr>
        <w:t xml:space="preserve"> </w:t>
      </w:r>
      <w:proofErr w:type="spellStart"/>
      <w:r w:rsidRPr="00C456C5">
        <w:rPr>
          <w:rFonts w:cs="Arial"/>
          <w:sz w:val="24"/>
          <w:szCs w:val="24"/>
        </w:rPr>
        <w:t>Adults</w:t>
      </w:r>
      <w:proofErr w:type="spellEnd"/>
      <w:r w:rsidRPr="00C456C5">
        <w:rPr>
          <w:rFonts w:cs="Arial"/>
          <w:sz w:val="24"/>
          <w:szCs w:val="24"/>
        </w:rPr>
        <w:t xml:space="preserve"> </w:t>
      </w:r>
    </w:p>
    <w:p w:rsidR="00307759" w:rsidRPr="00C456C5" w:rsidRDefault="00307759" w:rsidP="00307759">
      <w:pPr>
        <w:pStyle w:val="Geenafstand"/>
        <w:numPr>
          <w:ilvl w:val="0"/>
          <w:numId w:val="2"/>
        </w:numPr>
        <w:rPr>
          <w:rFonts w:cs="Arial"/>
          <w:sz w:val="24"/>
          <w:szCs w:val="24"/>
        </w:rPr>
      </w:pPr>
      <w:proofErr w:type="spellStart"/>
      <w:r w:rsidRPr="00C456C5">
        <w:rPr>
          <w:rFonts w:cs="Arial"/>
          <w:sz w:val="24"/>
          <w:szCs w:val="24"/>
        </w:rPr>
        <w:lastRenderedPageBreak/>
        <w:t>Widom</w:t>
      </w:r>
      <w:proofErr w:type="spellEnd"/>
      <w:r w:rsidRPr="00C456C5">
        <w:rPr>
          <w:rFonts w:cs="Arial"/>
          <w:sz w:val="24"/>
          <w:szCs w:val="24"/>
        </w:rPr>
        <w:t xml:space="preserve">, C.S., &amp; </w:t>
      </w:r>
      <w:proofErr w:type="spellStart"/>
      <w:r w:rsidRPr="00C456C5">
        <w:rPr>
          <w:rFonts w:cs="Arial"/>
          <w:sz w:val="24"/>
          <w:szCs w:val="24"/>
        </w:rPr>
        <w:t>Brzustowicz</w:t>
      </w:r>
      <w:proofErr w:type="spellEnd"/>
      <w:r w:rsidRPr="00C456C5">
        <w:rPr>
          <w:rFonts w:cs="Arial"/>
          <w:sz w:val="24"/>
          <w:szCs w:val="24"/>
        </w:rPr>
        <w:t xml:space="preserve">, L.M. (2006). MAOA </w:t>
      </w:r>
      <w:proofErr w:type="spellStart"/>
      <w:r w:rsidRPr="00C456C5">
        <w:rPr>
          <w:rFonts w:cs="Arial"/>
          <w:sz w:val="24"/>
          <w:szCs w:val="24"/>
        </w:rPr>
        <w:t>and</w:t>
      </w:r>
      <w:proofErr w:type="spellEnd"/>
      <w:r w:rsidRPr="00C456C5">
        <w:rPr>
          <w:rFonts w:cs="Arial"/>
          <w:sz w:val="24"/>
          <w:szCs w:val="24"/>
        </w:rPr>
        <w:t xml:space="preserve"> the ‘</w:t>
      </w:r>
      <w:proofErr w:type="spellStart"/>
      <w:r w:rsidRPr="00C456C5">
        <w:rPr>
          <w:rFonts w:cs="Arial"/>
          <w:sz w:val="24"/>
          <w:szCs w:val="24"/>
        </w:rPr>
        <w:t>Cycle</w:t>
      </w:r>
      <w:proofErr w:type="spellEnd"/>
      <w:r w:rsidRPr="00C456C5">
        <w:rPr>
          <w:rFonts w:cs="Arial"/>
          <w:sz w:val="24"/>
          <w:szCs w:val="24"/>
        </w:rPr>
        <w:t xml:space="preserve"> of </w:t>
      </w:r>
      <w:proofErr w:type="spellStart"/>
      <w:r w:rsidRPr="00C456C5">
        <w:rPr>
          <w:rFonts w:cs="Arial"/>
          <w:sz w:val="24"/>
          <w:szCs w:val="24"/>
        </w:rPr>
        <w:t>Violence</w:t>
      </w:r>
      <w:proofErr w:type="spellEnd"/>
      <w:r w:rsidRPr="00C456C5">
        <w:rPr>
          <w:rFonts w:cs="Arial"/>
          <w:sz w:val="24"/>
          <w:szCs w:val="24"/>
        </w:rPr>
        <w:t xml:space="preserve">’: </w:t>
      </w:r>
      <w:proofErr w:type="spellStart"/>
      <w:r w:rsidRPr="00C456C5">
        <w:rPr>
          <w:rFonts w:cs="Arial"/>
          <w:sz w:val="24"/>
          <w:szCs w:val="24"/>
        </w:rPr>
        <w:t>Childhood</w:t>
      </w:r>
      <w:proofErr w:type="spellEnd"/>
      <w:r w:rsidRPr="00C456C5">
        <w:rPr>
          <w:rFonts w:cs="Arial"/>
          <w:sz w:val="24"/>
          <w:szCs w:val="24"/>
        </w:rPr>
        <w:t xml:space="preserve"> </w:t>
      </w:r>
      <w:proofErr w:type="spellStart"/>
      <w:r w:rsidRPr="00C456C5">
        <w:rPr>
          <w:rFonts w:cs="Arial"/>
          <w:sz w:val="24"/>
          <w:szCs w:val="24"/>
        </w:rPr>
        <w:t>abuse</w:t>
      </w:r>
      <w:proofErr w:type="spellEnd"/>
      <w:r w:rsidRPr="00C456C5">
        <w:rPr>
          <w:rFonts w:cs="Arial"/>
          <w:sz w:val="24"/>
          <w:szCs w:val="24"/>
        </w:rPr>
        <w:t xml:space="preserve"> </w:t>
      </w:r>
      <w:proofErr w:type="spellStart"/>
      <w:r w:rsidRPr="00C456C5">
        <w:rPr>
          <w:rFonts w:cs="Arial"/>
          <w:sz w:val="24"/>
          <w:szCs w:val="24"/>
        </w:rPr>
        <w:t>and</w:t>
      </w:r>
      <w:proofErr w:type="spellEnd"/>
      <w:r w:rsidRPr="00C456C5">
        <w:rPr>
          <w:rFonts w:cs="Arial"/>
          <w:sz w:val="24"/>
          <w:szCs w:val="24"/>
        </w:rPr>
        <w:t xml:space="preserve"> </w:t>
      </w:r>
      <w:proofErr w:type="spellStart"/>
      <w:r w:rsidRPr="00C456C5">
        <w:rPr>
          <w:rFonts w:cs="Arial"/>
          <w:sz w:val="24"/>
          <w:szCs w:val="24"/>
        </w:rPr>
        <w:t>neglect</w:t>
      </w:r>
      <w:proofErr w:type="spellEnd"/>
      <w:r w:rsidRPr="00C456C5">
        <w:rPr>
          <w:rFonts w:cs="Arial"/>
          <w:sz w:val="24"/>
          <w:szCs w:val="24"/>
        </w:rPr>
        <w:t xml:space="preserve">, MAOA-genotype, </w:t>
      </w:r>
      <w:proofErr w:type="spellStart"/>
      <w:r w:rsidRPr="00C456C5">
        <w:rPr>
          <w:rFonts w:cs="Arial"/>
          <w:sz w:val="24"/>
          <w:szCs w:val="24"/>
        </w:rPr>
        <w:t>and</w:t>
      </w:r>
      <w:proofErr w:type="spellEnd"/>
      <w:r w:rsidRPr="00C456C5">
        <w:rPr>
          <w:rFonts w:cs="Arial"/>
          <w:sz w:val="24"/>
          <w:szCs w:val="24"/>
        </w:rPr>
        <w:t xml:space="preserve"> risk </w:t>
      </w:r>
      <w:proofErr w:type="spellStart"/>
      <w:r w:rsidRPr="00C456C5">
        <w:rPr>
          <w:rFonts w:cs="Arial"/>
          <w:sz w:val="24"/>
          <w:szCs w:val="24"/>
        </w:rPr>
        <w:t>for</w:t>
      </w:r>
      <w:proofErr w:type="spellEnd"/>
      <w:r w:rsidRPr="00C456C5">
        <w:rPr>
          <w:rFonts w:cs="Arial"/>
          <w:sz w:val="24"/>
          <w:szCs w:val="24"/>
        </w:rPr>
        <w:t xml:space="preserve"> violent </w:t>
      </w:r>
      <w:proofErr w:type="spellStart"/>
      <w:r w:rsidRPr="00C456C5">
        <w:rPr>
          <w:rFonts w:cs="Arial"/>
          <w:sz w:val="24"/>
          <w:szCs w:val="24"/>
        </w:rPr>
        <w:t>and</w:t>
      </w:r>
      <w:proofErr w:type="spellEnd"/>
      <w:r w:rsidRPr="00C456C5">
        <w:rPr>
          <w:rFonts w:cs="Arial"/>
          <w:sz w:val="24"/>
          <w:szCs w:val="24"/>
        </w:rPr>
        <w:t xml:space="preserve"> </w:t>
      </w:r>
      <w:proofErr w:type="spellStart"/>
      <w:r w:rsidRPr="00C456C5">
        <w:rPr>
          <w:rFonts w:cs="Arial"/>
          <w:sz w:val="24"/>
          <w:szCs w:val="24"/>
        </w:rPr>
        <w:t>antisocial</w:t>
      </w:r>
      <w:proofErr w:type="spellEnd"/>
      <w:r w:rsidRPr="00C456C5">
        <w:rPr>
          <w:rFonts w:cs="Arial"/>
          <w:sz w:val="24"/>
          <w:szCs w:val="24"/>
        </w:rPr>
        <w:t xml:space="preserve"> </w:t>
      </w:r>
      <w:proofErr w:type="spellStart"/>
      <w:r w:rsidRPr="00C456C5">
        <w:rPr>
          <w:rFonts w:cs="Arial"/>
          <w:sz w:val="24"/>
          <w:szCs w:val="24"/>
        </w:rPr>
        <w:t>behaviour</w:t>
      </w:r>
      <w:proofErr w:type="spellEnd"/>
      <w:r w:rsidRPr="00C456C5">
        <w:rPr>
          <w:rFonts w:cs="Arial"/>
          <w:sz w:val="24"/>
          <w:szCs w:val="24"/>
        </w:rPr>
        <w:t xml:space="preserve">. </w:t>
      </w:r>
      <w:proofErr w:type="spellStart"/>
      <w:r w:rsidRPr="00C456C5">
        <w:rPr>
          <w:rFonts w:cs="Arial"/>
          <w:i/>
          <w:iCs/>
          <w:sz w:val="24"/>
          <w:szCs w:val="24"/>
        </w:rPr>
        <w:t>Biological</w:t>
      </w:r>
      <w:proofErr w:type="spellEnd"/>
      <w:r w:rsidRPr="00C456C5">
        <w:rPr>
          <w:rFonts w:cs="Arial"/>
          <w:i/>
          <w:iCs/>
          <w:sz w:val="24"/>
          <w:szCs w:val="24"/>
        </w:rPr>
        <w:t xml:space="preserve"> </w:t>
      </w:r>
      <w:proofErr w:type="spellStart"/>
      <w:r w:rsidRPr="00C456C5">
        <w:rPr>
          <w:rFonts w:cs="Arial"/>
          <w:i/>
          <w:iCs/>
          <w:sz w:val="24"/>
          <w:szCs w:val="24"/>
        </w:rPr>
        <w:t>Psychiatry</w:t>
      </w:r>
      <w:proofErr w:type="spellEnd"/>
      <w:r w:rsidRPr="00C456C5">
        <w:rPr>
          <w:rFonts w:cs="Arial"/>
          <w:sz w:val="24"/>
          <w:szCs w:val="24"/>
        </w:rPr>
        <w:t xml:space="preserve">, </w:t>
      </w:r>
      <w:r w:rsidRPr="00C456C5">
        <w:rPr>
          <w:rFonts w:cs="Arial"/>
          <w:i/>
          <w:iCs/>
          <w:sz w:val="24"/>
          <w:szCs w:val="24"/>
        </w:rPr>
        <w:t>60</w:t>
      </w:r>
      <w:r w:rsidRPr="00C456C5">
        <w:rPr>
          <w:rFonts w:cs="Arial"/>
          <w:sz w:val="24"/>
          <w:szCs w:val="24"/>
        </w:rPr>
        <w:t>, 684-689.</w:t>
      </w:r>
    </w:p>
    <w:p w:rsidR="00D07A9C" w:rsidRPr="00B4265E" w:rsidRDefault="00D07A9C"/>
    <w:sectPr w:rsidR="00D07A9C" w:rsidRPr="00B4265E" w:rsidSect="00951802">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pala-it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A651B"/>
    <w:multiLevelType w:val="hybridMultilevel"/>
    <w:tmpl w:val="B526F574"/>
    <w:lvl w:ilvl="0" w:tplc="4E2075AC">
      <w:start w:val="200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A702BF0"/>
    <w:multiLevelType w:val="hybridMultilevel"/>
    <w:tmpl w:val="0D4A2660"/>
    <w:lvl w:ilvl="0" w:tplc="47063F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5E04405"/>
    <w:multiLevelType w:val="hybridMultilevel"/>
    <w:tmpl w:val="C1649A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D8C0402"/>
    <w:multiLevelType w:val="hybridMultilevel"/>
    <w:tmpl w:val="5406E3C2"/>
    <w:lvl w:ilvl="0" w:tplc="DB8C3AF0">
      <w:start w:val="1"/>
      <w:numFmt w:val="decimal"/>
      <w:lvlText w:val="%1."/>
      <w:lvlJc w:val="left"/>
      <w:pPr>
        <w:ind w:left="720" w:hanging="360"/>
      </w:pPr>
      <w:rPr>
        <w:rFonts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1F"/>
    <w:rsid w:val="00183B61"/>
    <w:rsid w:val="001B27A9"/>
    <w:rsid w:val="001E5605"/>
    <w:rsid w:val="00232E9F"/>
    <w:rsid w:val="00250812"/>
    <w:rsid w:val="00265F27"/>
    <w:rsid w:val="002777A2"/>
    <w:rsid w:val="00307759"/>
    <w:rsid w:val="0033718E"/>
    <w:rsid w:val="003411C8"/>
    <w:rsid w:val="00347B17"/>
    <w:rsid w:val="00350EB0"/>
    <w:rsid w:val="003549F4"/>
    <w:rsid w:val="003776B4"/>
    <w:rsid w:val="003D14D7"/>
    <w:rsid w:val="004004E3"/>
    <w:rsid w:val="004272FB"/>
    <w:rsid w:val="004A25B5"/>
    <w:rsid w:val="0057704E"/>
    <w:rsid w:val="00597845"/>
    <w:rsid w:val="005B27EF"/>
    <w:rsid w:val="005C3BF5"/>
    <w:rsid w:val="005F21DE"/>
    <w:rsid w:val="00647A88"/>
    <w:rsid w:val="00672CE0"/>
    <w:rsid w:val="007245CF"/>
    <w:rsid w:val="0072735C"/>
    <w:rsid w:val="007918AF"/>
    <w:rsid w:val="007C2338"/>
    <w:rsid w:val="007F0729"/>
    <w:rsid w:val="007F2640"/>
    <w:rsid w:val="008A66CA"/>
    <w:rsid w:val="008D2C46"/>
    <w:rsid w:val="008D42C6"/>
    <w:rsid w:val="008E05B6"/>
    <w:rsid w:val="00951802"/>
    <w:rsid w:val="00960C65"/>
    <w:rsid w:val="0099452D"/>
    <w:rsid w:val="009A3464"/>
    <w:rsid w:val="009B04CC"/>
    <w:rsid w:val="009B4F45"/>
    <w:rsid w:val="00A23ED3"/>
    <w:rsid w:val="00A46B01"/>
    <w:rsid w:val="00A50595"/>
    <w:rsid w:val="00A51CB3"/>
    <w:rsid w:val="00A665B8"/>
    <w:rsid w:val="00A66CEC"/>
    <w:rsid w:val="00A67970"/>
    <w:rsid w:val="00A811C0"/>
    <w:rsid w:val="00A9266F"/>
    <w:rsid w:val="00A97180"/>
    <w:rsid w:val="00B4265E"/>
    <w:rsid w:val="00B66EF4"/>
    <w:rsid w:val="00BB281F"/>
    <w:rsid w:val="00BB5945"/>
    <w:rsid w:val="00BE3E9C"/>
    <w:rsid w:val="00BF5912"/>
    <w:rsid w:val="00C10B9A"/>
    <w:rsid w:val="00C456C5"/>
    <w:rsid w:val="00C5035A"/>
    <w:rsid w:val="00CD1F56"/>
    <w:rsid w:val="00CD5D22"/>
    <w:rsid w:val="00D07A9C"/>
    <w:rsid w:val="00D1460E"/>
    <w:rsid w:val="00D812FA"/>
    <w:rsid w:val="00DD1565"/>
    <w:rsid w:val="00DD2495"/>
    <w:rsid w:val="00E5300D"/>
    <w:rsid w:val="00EB47D5"/>
    <w:rsid w:val="00EB5B70"/>
    <w:rsid w:val="00EB76A7"/>
    <w:rsid w:val="00F05FAA"/>
    <w:rsid w:val="00F46185"/>
    <w:rsid w:val="00F96EA9"/>
    <w:rsid w:val="00F9797D"/>
    <w:rsid w:val="00FE5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5B27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A3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DD15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65F27"/>
    <w:pPr>
      <w:spacing w:after="0" w:line="240" w:lineRule="auto"/>
    </w:pPr>
  </w:style>
  <w:style w:type="character" w:customStyle="1" w:styleId="Kop1Char">
    <w:name w:val="Kop 1 Char"/>
    <w:basedOn w:val="Standaardalinea-lettertype"/>
    <w:link w:val="Kop1"/>
    <w:uiPriority w:val="9"/>
    <w:rsid w:val="005B27EF"/>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A46B01"/>
    <w:pPr>
      <w:ind w:left="720"/>
      <w:contextualSpacing/>
    </w:pPr>
  </w:style>
  <w:style w:type="table" w:styleId="Tabelraster">
    <w:name w:val="Table Grid"/>
    <w:basedOn w:val="Standaardtabel"/>
    <w:uiPriority w:val="59"/>
    <w:rsid w:val="00400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raster-accent6">
    <w:name w:val="Light Grid Accent 6"/>
    <w:basedOn w:val="Standaardtabel"/>
    <w:uiPriority w:val="62"/>
    <w:rsid w:val="00C5035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accent6">
    <w:name w:val="Medium Shading 1 Accent 6"/>
    <w:basedOn w:val="Standaardtabel"/>
    <w:uiPriority w:val="63"/>
    <w:rsid w:val="00A66CEC"/>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1">
    <w:name w:val="Medium Shading 1"/>
    <w:basedOn w:val="Standaardtabel"/>
    <w:uiPriority w:val="63"/>
    <w:rsid w:val="00A66CE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chtelijst">
    <w:name w:val="Light List"/>
    <w:basedOn w:val="Standaardtabel"/>
    <w:uiPriority w:val="61"/>
    <w:rsid w:val="00A66CE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Kop2Char">
    <w:name w:val="Kop 2 Char"/>
    <w:basedOn w:val="Standaardalinea-lettertype"/>
    <w:link w:val="Kop2"/>
    <w:uiPriority w:val="9"/>
    <w:rsid w:val="009A3464"/>
    <w:rPr>
      <w:rFonts w:asciiTheme="majorHAnsi" w:eastAsiaTheme="majorEastAsia" w:hAnsiTheme="majorHAnsi" w:cstheme="majorBidi"/>
      <w:b/>
      <w:bCs/>
      <w:color w:val="4F81BD" w:themeColor="accent1"/>
      <w:sz w:val="26"/>
      <w:szCs w:val="26"/>
    </w:rPr>
  </w:style>
  <w:style w:type="character" w:customStyle="1" w:styleId="journal9">
    <w:name w:val="journal9"/>
    <w:basedOn w:val="Standaardalinea-lettertype"/>
    <w:rsid w:val="00B4265E"/>
    <w:rPr>
      <w:i/>
      <w:iCs/>
    </w:rPr>
  </w:style>
  <w:style w:type="character" w:customStyle="1" w:styleId="jnumber1">
    <w:name w:val="jnumber1"/>
    <w:basedOn w:val="Standaardalinea-lettertype"/>
    <w:rsid w:val="00B4265E"/>
    <w:rPr>
      <w:b/>
      <w:bCs/>
    </w:rPr>
  </w:style>
  <w:style w:type="character" w:customStyle="1" w:styleId="hps">
    <w:name w:val="hps"/>
    <w:basedOn w:val="Standaardalinea-lettertype"/>
    <w:rsid w:val="00A665B8"/>
  </w:style>
  <w:style w:type="character" w:customStyle="1" w:styleId="citation">
    <w:name w:val="citation"/>
    <w:basedOn w:val="Standaardalinea-lettertype"/>
    <w:rsid w:val="00CD1F56"/>
  </w:style>
  <w:style w:type="character" w:customStyle="1" w:styleId="Kop3Char">
    <w:name w:val="Kop 3 Char"/>
    <w:basedOn w:val="Standaardalinea-lettertype"/>
    <w:link w:val="Kop3"/>
    <w:uiPriority w:val="9"/>
    <w:rsid w:val="00DD1565"/>
    <w:rPr>
      <w:rFonts w:asciiTheme="majorHAnsi" w:eastAsiaTheme="majorEastAsia" w:hAnsiTheme="majorHAnsi" w:cstheme="majorBidi"/>
      <w:b/>
      <w:bCs/>
      <w:color w:val="4F81BD" w:themeColor="accent1"/>
    </w:rPr>
  </w:style>
  <w:style w:type="character" w:customStyle="1" w:styleId="GeenafstandChar">
    <w:name w:val="Geen afstand Char"/>
    <w:basedOn w:val="Standaardalinea-lettertype"/>
    <w:link w:val="Geenafstand"/>
    <w:uiPriority w:val="1"/>
    <w:rsid w:val="00951802"/>
  </w:style>
  <w:style w:type="paragraph" w:styleId="Ballontekst">
    <w:name w:val="Balloon Text"/>
    <w:basedOn w:val="Standaard"/>
    <w:link w:val="BallontekstChar"/>
    <w:uiPriority w:val="99"/>
    <w:semiHidden/>
    <w:unhideWhenUsed/>
    <w:rsid w:val="0095180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18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5B27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A3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DD15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65F27"/>
    <w:pPr>
      <w:spacing w:after="0" w:line="240" w:lineRule="auto"/>
    </w:pPr>
  </w:style>
  <w:style w:type="character" w:customStyle="1" w:styleId="Kop1Char">
    <w:name w:val="Kop 1 Char"/>
    <w:basedOn w:val="Standaardalinea-lettertype"/>
    <w:link w:val="Kop1"/>
    <w:uiPriority w:val="9"/>
    <w:rsid w:val="005B27EF"/>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A46B01"/>
    <w:pPr>
      <w:ind w:left="720"/>
      <w:contextualSpacing/>
    </w:pPr>
  </w:style>
  <w:style w:type="table" w:styleId="Tabelraster">
    <w:name w:val="Table Grid"/>
    <w:basedOn w:val="Standaardtabel"/>
    <w:uiPriority w:val="59"/>
    <w:rsid w:val="00400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raster-accent6">
    <w:name w:val="Light Grid Accent 6"/>
    <w:basedOn w:val="Standaardtabel"/>
    <w:uiPriority w:val="62"/>
    <w:rsid w:val="00C5035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accent6">
    <w:name w:val="Medium Shading 1 Accent 6"/>
    <w:basedOn w:val="Standaardtabel"/>
    <w:uiPriority w:val="63"/>
    <w:rsid w:val="00A66CEC"/>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1">
    <w:name w:val="Medium Shading 1"/>
    <w:basedOn w:val="Standaardtabel"/>
    <w:uiPriority w:val="63"/>
    <w:rsid w:val="00A66CE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chtelijst">
    <w:name w:val="Light List"/>
    <w:basedOn w:val="Standaardtabel"/>
    <w:uiPriority w:val="61"/>
    <w:rsid w:val="00A66CE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Kop2Char">
    <w:name w:val="Kop 2 Char"/>
    <w:basedOn w:val="Standaardalinea-lettertype"/>
    <w:link w:val="Kop2"/>
    <w:uiPriority w:val="9"/>
    <w:rsid w:val="009A3464"/>
    <w:rPr>
      <w:rFonts w:asciiTheme="majorHAnsi" w:eastAsiaTheme="majorEastAsia" w:hAnsiTheme="majorHAnsi" w:cstheme="majorBidi"/>
      <w:b/>
      <w:bCs/>
      <w:color w:val="4F81BD" w:themeColor="accent1"/>
      <w:sz w:val="26"/>
      <w:szCs w:val="26"/>
    </w:rPr>
  </w:style>
  <w:style w:type="character" w:customStyle="1" w:styleId="journal9">
    <w:name w:val="journal9"/>
    <w:basedOn w:val="Standaardalinea-lettertype"/>
    <w:rsid w:val="00B4265E"/>
    <w:rPr>
      <w:i/>
      <w:iCs/>
    </w:rPr>
  </w:style>
  <w:style w:type="character" w:customStyle="1" w:styleId="jnumber1">
    <w:name w:val="jnumber1"/>
    <w:basedOn w:val="Standaardalinea-lettertype"/>
    <w:rsid w:val="00B4265E"/>
    <w:rPr>
      <w:b/>
      <w:bCs/>
    </w:rPr>
  </w:style>
  <w:style w:type="character" w:customStyle="1" w:styleId="hps">
    <w:name w:val="hps"/>
    <w:basedOn w:val="Standaardalinea-lettertype"/>
    <w:rsid w:val="00A665B8"/>
  </w:style>
  <w:style w:type="character" w:customStyle="1" w:styleId="citation">
    <w:name w:val="citation"/>
    <w:basedOn w:val="Standaardalinea-lettertype"/>
    <w:rsid w:val="00CD1F56"/>
  </w:style>
  <w:style w:type="character" w:customStyle="1" w:styleId="Kop3Char">
    <w:name w:val="Kop 3 Char"/>
    <w:basedOn w:val="Standaardalinea-lettertype"/>
    <w:link w:val="Kop3"/>
    <w:uiPriority w:val="9"/>
    <w:rsid w:val="00DD1565"/>
    <w:rPr>
      <w:rFonts w:asciiTheme="majorHAnsi" w:eastAsiaTheme="majorEastAsia" w:hAnsiTheme="majorHAnsi" w:cstheme="majorBidi"/>
      <w:b/>
      <w:bCs/>
      <w:color w:val="4F81BD" w:themeColor="accent1"/>
    </w:rPr>
  </w:style>
  <w:style w:type="character" w:customStyle="1" w:styleId="GeenafstandChar">
    <w:name w:val="Geen afstand Char"/>
    <w:basedOn w:val="Standaardalinea-lettertype"/>
    <w:link w:val="Geenafstand"/>
    <w:uiPriority w:val="1"/>
    <w:rsid w:val="00951802"/>
  </w:style>
  <w:style w:type="paragraph" w:styleId="Ballontekst">
    <w:name w:val="Balloon Text"/>
    <w:basedOn w:val="Standaard"/>
    <w:link w:val="BallontekstChar"/>
    <w:uiPriority w:val="99"/>
    <w:semiHidden/>
    <w:unhideWhenUsed/>
    <w:rsid w:val="0095180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1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6045BE38CC4D7C88C9D05B68D71DDD"/>
        <w:category>
          <w:name w:val="Algemeen"/>
          <w:gallery w:val="placeholder"/>
        </w:category>
        <w:types>
          <w:type w:val="bbPlcHdr"/>
        </w:types>
        <w:behaviors>
          <w:behavior w:val="content"/>
        </w:behaviors>
        <w:guid w:val="{425FF9C6-1F4C-46B3-BE87-DFA6938932E0}"/>
      </w:docPartPr>
      <w:docPartBody>
        <w:p w:rsidR="00BB414F" w:rsidRDefault="00244F4E" w:rsidP="00244F4E">
          <w:pPr>
            <w:pStyle w:val="996045BE38CC4D7C88C9D05B68D71DDD"/>
          </w:pPr>
          <w:r>
            <w:rPr>
              <w:rFonts w:asciiTheme="majorHAnsi" w:eastAsiaTheme="majorEastAsia" w:hAnsiTheme="majorHAnsi" w:cstheme="majorBidi"/>
            </w:rPr>
            <w:t>[Geef de naam van het bedrijf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pala-it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F4E"/>
    <w:rsid w:val="00244F4E"/>
    <w:rsid w:val="006A6369"/>
    <w:rsid w:val="00951C19"/>
    <w:rsid w:val="00BB414F"/>
    <w:rsid w:val="00DD01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96045BE38CC4D7C88C9D05B68D71DDD">
    <w:name w:val="996045BE38CC4D7C88C9D05B68D71DDD"/>
    <w:rsid w:val="00244F4E"/>
  </w:style>
  <w:style w:type="paragraph" w:customStyle="1" w:styleId="16BC610DFABB4B7D9ED7F1321C058B6D">
    <w:name w:val="16BC610DFABB4B7D9ED7F1321C058B6D"/>
    <w:rsid w:val="00244F4E"/>
  </w:style>
  <w:style w:type="paragraph" w:customStyle="1" w:styleId="AB491A9904E34077BBD581B034557AD5">
    <w:name w:val="AB491A9904E34077BBD581B034557AD5"/>
    <w:rsid w:val="00244F4E"/>
  </w:style>
  <w:style w:type="paragraph" w:customStyle="1" w:styleId="D0FF91632F744E14A5767B518C2E05DC">
    <w:name w:val="D0FF91632F744E14A5767B518C2E05DC"/>
    <w:rsid w:val="00244F4E"/>
  </w:style>
  <w:style w:type="paragraph" w:customStyle="1" w:styleId="61E1A4B312BD4F31823F991FFAF8C0E2">
    <w:name w:val="61E1A4B312BD4F31823F991FFAF8C0E2"/>
    <w:rsid w:val="00244F4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96045BE38CC4D7C88C9D05B68D71DDD">
    <w:name w:val="996045BE38CC4D7C88C9D05B68D71DDD"/>
    <w:rsid w:val="00244F4E"/>
  </w:style>
  <w:style w:type="paragraph" w:customStyle="1" w:styleId="16BC610DFABB4B7D9ED7F1321C058B6D">
    <w:name w:val="16BC610DFABB4B7D9ED7F1321C058B6D"/>
    <w:rsid w:val="00244F4E"/>
  </w:style>
  <w:style w:type="paragraph" w:customStyle="1" w:styleId="AB491A9904E34077BBD581B034557AD5">
    <w:name w:val="AB491A9904E34077BBD581B034557AD5"/>
    <w:rsid w:val="00244F4E"/>
  </w:style>
  <w:style w:type="paragraph" w:customStyle="1" w:styleId="D0FF91632F744E14A5767B518C2E05DC">
    <w:name w:val="D0FF91632F744E14A5767B518C2E05DC"/>
    <w:rsid w:val="00244F4E"/>
  </w:style>
  <w:style w:type="paragraph" w:customStyle="1" w:styleId="61E1A4B312BD4F31823F991FFAF8C0E2">
    <w:name w:val="61E1A4B312BD4F31823F991FFAF8C0E2"/>
    <w:rsid w:val="00244F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2013-11-23T00:00:00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C6605F-92CF-45BA-9CD3-73D4D3BE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3627</Words>
  <Characters>19953</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Kindermishandeling- en verwaarlozing:    De neurobiologische effecten</vt:lpstr>
    </vt:vector>
  </TitlesOfParts>
  <Company>NHL Hogeschool</Company>
  <LinksUpToDate>false</LinksUpToDate>
  <CharactersWithSpaces>23533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Kindermishandeling- en verwaarlozing:    De neurobiologische effecten</dc:title>
  <dc:subject>Literatuuronderzoek naar de neurobiologische effecten van kindermishandeling- en verwaarlozing</dc:subject>
  <dc:creator>Nynke Hettinga</dc:creator>
  <cp:lastModifiedBy>Nynke</cp:lastModifiedBy>
  <cp:revision>8</cp:revision>
  <dcterms:created xsi:type="dcterms:W3CDTF">2014-01-15T13:04:00Z</dcterms:created>
  <dcterms:modified xsi:type="dcterms:W3CDTF">2014-01-15T14:13:00Z</dcterms:modified>
</cp:coreProperties>
</file>